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0B41" w14:textId="77777777" w:rsidR="006269C5" w:rsidRPr="006269C5" w:rsidRDefault="006269C5" w:rsidP="00C452C7">
      <w:pPr>
        <w:spacing w:line="276" w:lineRule="auto"/>
        <w:jc w:val="center"/>
        <w:rPr>
          <w:b/>
          <w:color w:val="0070C0"/>
          <w:sz w:val="28"/>
          <w:szCs w:val="28"/>
          <w:lang w:val="fi-FI"/>
        </w:rPr>
      </w:pPr>
      <w:r w:rsidRPr="006269C5">
        <w:rPr>
          <w:b/>
          <w:color w:val="0070C0"/>
          <w:sz w:val="28"/>
          <w:szCs w:val="28"/>
          <w:lang w:val="fi-FI"/>
        </w:rPr>
        <w:t>EMN Suomen konferenssi</w:t>
      </w:r>
      <w:r w:rsidR="00E82928">
        <w:rPr>
          <w:b/>
          <w:color w:val="0070C0"/>
          <w:sz w:val="28"/>
          <w:szCs w:val="28"/>
          <w:lang w:val="fi-FI"/>
        </w:rPr>
        <w:t xml:space="preserve"> 2024</w:t>
      </w:r>
    </w:p>
    <w:p w14:paraId="3DA67E2D" w14:textId="77777777" w:rsidR="006269C5" w:rsidRDefault="006269C5" w:rsidP="00C452C7">
      <w:pPr>
        <w:spacing w:line="276" w:lineRule="auto"/>
        <w:rPr>
          <w:lang w:val="fi-FI"/>
        </w:rPr>
      </w:pPr>
    </w:p>
    <w:p w14:paraId="2E226462" w14:textId="581E960E" w:rsidR="006269C5" w:rsidRPr="002C0AEF" w:rsidRDefault="006269C5" w:rsidP="001060F4">
      <w:pPr>
        <w:spacing w:line="276" w:lineRule="auto"/>
        <w:jc w:val="center"/>
        <w:rPr>
          <w:b/>
          <w:i/>
          <w:color w:val="0070C0"/>
          <w:sz w:val="28"/>
          <w:szCs w:val="28"/>
          <w:lang w:val="fi-FI"/>
        </w:rPr>
      </w:pPr>
      <w:r w:rsidRPr="002C0AEF">
        <w:rPr>
          <w:b/>
          <w:i/>
          <w:color w:val="0070C0"/>
          <w:sz w:val="28"/>
          <w:szCs w:val="28"/>
          <w:lang w:val="fi-FI"/>
        </w:rPr>
        <w:t>Välitilassa? Ukrainan sotaa paenneiden tulevaisuus Suomessa ja Euroopassa</w:t>
      </w:r>
    </w:p>
    <w:p w14:paraId="31703F82" w14:textId="77777777" w:rsidR="00825D33" w:rsidRDefault="00825D33" w:rsidP="00C452C7">
      <w:pPr>
        <w:spacing w:line="276" w:lineRule="auto"/>
        <w:rPr>
          <w:sz w:val="20"/>
          <w:szCs w:val="20"/>
          <w:lang w:val="fi-FI"/>
        </w:rPr>
      </w:pPr>
    </w:p>
    <w:p w14:paraId="523ECD8D" w14:textId="395E0919" w:rsidR="006269C5" w:rsidRDefault="006269C5" w:rsidP="00C452C7">
      <w:pPr>
        <w:spacing w:line="276" w:lineRule="auto"/>
        <w:rPr>
          <w:sz w:val="20"/>
          <w:szCs w:val="20"/>
          <w:lang w:val="fi-FI"/>
        </w:rPr>
      </w:pPr>
      <w:r w:rsidRPr="00E82928">
        <w:rPr>
          <w:sz w:val="20"/>
          <w:szCs w:val="20"/>
          <w:lang w:val="fi-FI"/>
        </w:rPr>
        <w:t xml:space="preserve">Euroopan muuttoliikeverkoston </w:t>
      </w:r>
      <w:r w:rsidR="00EB1119">
        <w:rPr>
          <w:sz w:val="20"/>
          <w:szCs w:val="20"/>
          <w:lang w:val="fi-FI"/>
        </w:rPr>
        <w:t>(EMN)</w:t>
      </w:r>
      <w:r w:rsidRPr="00E82928">
        <w:rPr>
          <w:sz w:val="20"/>
          <w:szCs w:val="20"/>
          <w:lang w:val="fi-FI"/>
        </w:rPr>
        <w:t xml:space="preserve"> Suomen yhteyspistee</w:t>
      </w:r>
      <w:r w:rsidR="00E44C66">
        <w:rPr>
          <w:sz w:val="20"/>
          <w:szCs w:val="20"/>
          <w:lang w:val="fi-FI"/>
        </w:rPr>
        <w:t>n</w:t>
      </w:r>
      <w:r w:rsidRPr="00E82928">
        <w:rPr>
          <w:sz w:val="20"/>
          <w:szCs w:val="20"/>
          <w:lang w:val="fi-FI"/>
        </w:rPr>
        <w:t xml:space="preserve"> konferenssissa käsiteltiin </w:t>
      </w:r>
      <w:r w:rsidR="00C452C7" w:rsidRPr="00E82928">
        <w:rPr>
          <w:sz w:val="20"/>
          <w:szCs w:val="20"/>
          <w:lang w:val="fi-FI"/>
        </w:rPr>
        <w:t>ukrainalaisten</w:t>
      </w:r>
      <w:r w:rsidRPr="00E82928">
        <w:rPr>
          <w:sz w:val="20"/>
          <w:szCs w:val="20"/>
          <w:lang w:val="fi-FI"/>
        </w:rPr>
        <w:t xml:space="preserve"> tulevaisuutta Suomessa ja Euroopassa niin tilapäisen suojelun direktiivin kuin kotoutumisen ja työllistymisen näkökulmasta. </w:t>
      </w:r>
      <w:r w:rsidR="00B23D86" w:rsidRPr="00C452C7">
        <w:rPr>
          <w:sz w:val="20"/>
          <w:szCs w:val="20"/>
          <w:lang w:val="fi-FI"/>
        </w:rPr>
        <w:t>Ukrainan sodan pitkittyessä osalle ukrainalaisista EU-maist</w:t>
      </w:r>
      <w:r w:rsidR="00E44C66">
        <w:rPr>
          <w:sz w:val="20"/>
          <w:szCs w:val="20"/>
          <w:lang w:val="fi-FI"/>
        </w:rPr>
        <w:t xml:space="preserve">a </w:t>
      </w:r>
      <w:r w:rsidR="00B23D86" w:rsidRPr="00C452C7">
        <w:rPr>
          <w:sz w:val="20"/>
          <w:szCs w:val="20"/>
          <w:lang w:val="fi-FI"/>
        </w:rPr>
        <w:t xml:space="preserve">on tullut jo uusi koti. Toisaalta samaan aikaan jäsenmaiden on huomioitava, että osa ukrainalaisista </w:t>
      </w:r>
      <w:r w:rsidR="00D95EA8">
        <w:rPr>
          <w:sz w:val="20"/>
          <w:szCs w:val="20"/>
          <w:lang w:val="fi-FI"/>
        </w:rPr>
        <w:t>todennäköisesti palaa sodan jälkeen</w:t>
      </w:r>
      <w:r w:rsidR="00B23D86" w:rsidRPr="00C452C7">
        <w:rPr>
          <w:sz w:val="20"/>
          <w:szCs w:val="20"/>
          <w:lang w:val="fi-FI"/>
        </w:rPr>
        <w:t xml:space="preserve"> Ukrainaan.</w:t>
      </w:r>
      <w:r w:rsidR="00B23D86">
        <w:rPr>
          <w:sz w:val="20"/>
          <w:szCs w:val="20"/>
          <w:lang w:val="fi-FI"/>
        </w:rPr>
        <w:t xml:space="preserve"> </w:t>
      </w:r>
      <w:r w:rsidR="00C452C7" w:rsidRPr="00E82928">
        <w:rPr>
          <w:sz w:val="20"/>
          <w:szCs w:val="20"/>
          <w:lang w:val="fi-FI"/>
        </w:rPr>
        <w:t>Tilaisuudessa p</w:t>
      </w:r>
      <w:r w:rsidR="00601DB1">
        <w:rPr>
          <w:sz w:val="20"/>
          <w:szCs w:val="20"/>
          <w:lang w:val="fi-FI"/>
        </w:rPr>
        <w:t>ohdittiin</w:t>
      </w:r>
      <w:r w:rsidR="00C452C7" w:rsidRPr="00E82928">
        <w:rPr>
          <w:sz w:val="20"/>
          <w:szCs w:val="20"/>
          <w:lang w:val="fi-FI"/>
        </w:rPr>
        <w:t xml:space="preserve"> kotoutumisen haaste</w:t>
      </w:r>
      <w:r w:rsidR="00601DB1">
        <w:rPr>
          <w:sz w:val="20"/>
          <w:szCs w:val="20"/>
          <w:lang w:val="fi-FI"/>
        </w:rPr>
        <w:t>ita</w:t>
      </w:r>
      <w:r w:rsidR="00C452C7" w:rsidRPr="00E82928">
        <w:rPr>
          <w:sz w:val="20"/>
          <w:szCs w:val="20"/>
          <w:lang w:val="fi-FI"/>
        </w:rPr>
        <w:t xml:space="preserve"> tilanteessa, jossa </w:t>
      </w:r>
      <w:r w:rsidR="00842E0C">
        <w:rPr>
          <w:sz w:val="20"/>
          <w:szCs w:val="20"/>
          <w:lang w:val="fi-FI"/>
        </w:rPr>
        <w:t>sotaa paennut</w:t>
      </w:r>
      <w:r w:rsidR="00C452C7" w:rsidRPr="00E82928">
        <w:rPr>
          <w:sz w:val="20"/>
          <w:szCs w:val="20"/>
          <w:lang w:val="fi-FI"/>
        </w:rPr>
        <w:t xml:space="preserve"> löytää itsensä kahden maan välistä. </w:t>
      </w:r>
      <w:r w:rsidRPr="00E82928">
        <w:rPr>
          <w:sz w:val="20"/>
          <w:szCs w:val="20"/>
          <w:lang w:val="fi-FI"/>
        </w:rPr>
        <w:t>Konferenss</w:t>
      </w:r>
      <w:r w:rsidR="008D6E6C">
        <w:rPr>
          <w:sz w:val="20"/>
          <w:szCs w:val="20"/>
          <w:lang w:val="fi-FI"/>
        </w:rPr>
        <w:t>issa ääneen</w:t>
      </w:r>
      <w:r w:rsidRPr="00E82928">
        <w:rPr>
          <w:sz w:val="20"/>
          <w:szCs w:val="20"/>
          <w:lang w:val="fi-FI"/>
        </w:rPr>
        <w:t xml:space="preserve"> pääsivät niin viranomais- ja </w:t>
      </w:r>
      <w:proofErr w:type="spellStart"/>
      <w:r w:rsidRPr="00E82928">
        <w:rPr>
          <w:sz w:val="20"/>
          <w:szCs w:val="20"/>
          <w:lang w:val="fi-FI"/>
        </w:rPr>
        <w:t>järjestötaho</w:t>
      </w:r>
      <w:r w:rsidR="00C452C7" w:rsidRPr="00E82928">
        <w:rPr>
          <w:sz w:val="20"/>
          <w:szCs w:val="20"/>
          <w:lang w:val="fi-FI"/>
        </w:rPr>
        <w:t>t</w:t>
      </w:r>
      <w:proofErr w:type="spellEnd"/>
      <w:r w:rsidRPr="00E82928">
        <w:rPr>
          <w:sz w:val="20"/>
          <w:szCs w:val="20"/>
          <w:lang w:val="fi-FI"/>
        </w:rPr>
        <w:t>, suomalaiset ja kansainväliset tutkijat kuin yrittäjät</w:t>
      </w:r>
      <w:r w:rsidR="00877CB6">
        <w:rPr>
          <w:sz w:val="20"/>
          <w:szCs w:val="20"/>
          <w:lang w:val="fi-FI"/>
        </w:rPr>
        <w:t>kin</w:t>
      </w:r>
      <w:r w:rsidRPr="00E82928">
        <w:rPr>
          <w:sz w:val="20"/>
          <w:szCs w:val="20"/>
          <w:lang w:val="fi-FI"/>
        </w:rPr>
        <w:t xml:space="preserve">. Konferenssi pidettiin 27. marraskuuta hotelli Arthurissa Helsingissä. Paikan päällä osallistujia oli noin </w:t>
      </w:r>
      <w:r w:rsidR="00E82928" w:rsidRPr="00E82928">
        <w:rPr>
          <w:sz w:val="20"/>
          <w:szCs w:val="20"/>
          <w:lang w:val="fi-FI"/>
        </w:rPr>
        <w:t>90</w:t>
      </w:r>
      <w:r w:rsidRPr="00E82928">
        <w:rPr>
          <w:sz w:val="20"/>
          <w:szCs w:val="20"/>
          <w:lang w:val="fi-FI"/>
        </w:rPr>
        <w:t xml:space="preserve">, minkä lisäksi </w:t>
      </w:r>
      <w:r w:rsidR="00E82928" w:rsidRPr="00E82928">
        <w:rPr>
          <w:sz w:val="20"/>
          <w:szCs w:val="20"/>
          <w:lang w:val="fi-FI"/>
        </w:rPr>
        <w:t>etäyhteyksien välityksellä</w:t>
      </w:r>
      <w:r w:rsidRPr="00E82928">
        <w:rPr>
          <w:sz w:val="20"/>
          <w:szCs w:val="20"/>
          <w:lang w:val="fi-FI"/>
        </w:rPr>
        <w:t xml:space="preserve"> konferenssia seurasi noin </w:t>
      </w:r>
      <w:r w:rsidR="00E82928" w:rsidRPr="00E82928">
        <w:rPr>
          <w:sz w:val="20"/>
          <w:szCs w:val="20"/>
          <w:lang w:val="fi-FI"/>
        </w:rPr>
        <w:t>240</w:t>
      </w:r>
      <w:r w:rsidRPr="00E82928">
        <w:rPr>
          <w:sz w:val="20"/>
          <w:szCs w:val="20"/>
          <w:lang w:val="fi-FI"/>
        </w:rPr>
        <w:t xml:space="preserve"> henkilöä.</w:t>
      </w:r>
      <w:r w:rsidRPr="00C452C7">
        <w:rPr>
          <w:sz w:val="20"/>
          <w:szCs w:val="20"/>
          <w:lang w:val="fi-FI"/>
        </w:rPr>
        <w:t xml:space="preserve"> </w:t>
      </w:r>
    </w:p>
    <w:p w14:paraId="4E6085E5" w14:textId="77777777" w:rsidR="006269C5" w:rsidRPr="006269C5" w:rsidRDefault="006269C5" w:rsidP="00C452C7">
      <w:pPr>
        <w:spacing w:line="276" w:lineRule="auto"/>
        <w:rPr>
          <w:lang w:val="fi-FI"/>
        </w:rPr>
      </w:pPr>
    </w:p>
    <w:p w14:paraId="18B1C953" w14:textId="41A9FF3A" w:rsidR="001D4FC6" w:rsidRPr="002C0AEF" w:rsidRDefault="00727C7D" w:rsidP="002C0AEF">
      <w:pPr>
        <w:spacing w:line="276" w:lineRule="auto"/>
        <w:rPr>
          <w:b/>
          <w:lang w:val="fi-FI"/>
        </w:rPr>
      </w:pPr>
      <w:r>
        <w:rPr>
          <w:b/>
          <w:lang w:val="fi-FI"/>
        </w:rPr>
        <w:t xml:space="preserve">Konferenssin avaus: </w:t>
      </w:r>
      <w:r w:rsidR="00E44C66">
        <w:rPr>
          <w:b/>
          <w:lang w:val="fi-FI"/>
        </w:rPr>
        <w:t xml:space="preserve">EMN Suomen johtaja Rafael Bärlund ja </w:t>
      </w:r>
      <w:r>
        <w:rPr>
          <w:b/>
          <w:lang w:val="fi-FI"/>
        </w:rPr>
        <w:t xml:space="preserve">työministeri </w:t>
      </w:r>
      <w:r w:rsidR="00C452C7" w:rsidRPr="00C452C7">
        <w:rPr>
          <w:b/>
          <w:lang w:val="fi-FI"/>
        </w:rPr>
        <w:t>Arto Satonen</w:t>
      </w:r>
    </w:p>
    <w:p w14:paraId="16A12ABC" w14:textId="77777777" w:rsidR="002C0AEF" w:rsidRDefault="002C0AEF" w:rsidP="002C0AEF">
      <w:pPr>
        <w:spacing w:line="276" w:lineRule="auto"/>
        <w:jc w:val="center"/>
        <w:rPr>
          <w:lang w:val="fi-FI"/>
        </w:rPr>
      </w:pPr>
    </w:p>
    <w:p w14:paraId="6D54EE06" w14:textId="7B30EB05" w:rsidR="00E44C66" w:rsidRPr="00C452C7" w:rsidRDefault="00E44C66" w:rsidP="00E44C66">
      <w:pPr>
        <w:spacing w:line="276" w:lineRule="auto"/>
        <w:rPr>
          <w:sz w:val="20"/>
          <w:szCs w:val="20"/>
          <w:lang w:val="fi-FI"/>
        </w:rPr>
      </w:pPr>
      <w:r w:rsidRPr="00B23D86">
        <w:rPr>
          <w:b/>
          <w:sz w:val="20"/>
          <w:szCs w:val="20"/>
          <w:lang w:val="fi-FI"/>
        </w:rPr>
        <w:t>EMN Suomen johtaja Rafael Bärlund</w:t>
      </w:r>
      <w:r>
        <w:rPr>
          <w:sz w:val="20"/>
          <w:szCs w:val="20"/>
          <w:lang w:val="fi-FI"/>
        </w:rPr>
        <w:t xml:space="preserve"> totesi tervetuliaissanoissaan</w:t>
      </w:r>
      <w:r w:rsidRPr="003E5E91">
        <w:rPr>
          <w:sz w:val="20"/>
          <w:szCs w:val="20"/>
          <w:lang w:val="fi-FI"/>
        </w:rPr>
        <w:t xml:space="preserve"> </w:t>
      </w:r>
      <w:r w:rsidRPr="00B23D86">
        <w:rPr>
          <w:sz w:val="20"/>
          <w:szCs w:val="20"/>
          <w:lang w:val="fi-FI"/>
        </w:rPr>
        <w:t>Venäjän hyökkäyssodan al</w:t>
      </w:r>
      <w:r>
        <w:rPr>
          <w:sz w:val="20"/>
          <w:szCs w:val="20"/>
          <w:lang w:val="fi-FI"/>
        </w:rPr>
        <w:t>kamisesta kuluneen jo yli 1000 päivää</w:t>
      </w:r>
      <w:r w:rsidRPr="00B23D86">
        <w:rPr>
          <w:sz w:val="20"/>
          <w:szCs w:val="20"/>
          <w:lang w:val="fi-FI"/>
        </w:rPr>
        <w:t xml:space="preserve">. </w:t>
      </w:r>
      <w:r w:rsidR="00FA43B0">
        <w:rPr>
          <w:sz w:val="20"/>
          <w:szCs w:val="20"/>
          <w:lang w:val="fi-FI"/>
        </w:rPr>
        <w:t>Osa sotaa paenneista on siten ollut kotoutumisen ja paluun välitilassa jo kauan, ja uudet näkökulmat heidän tukemisekseen ovat tarpeellisia. Bärlund viritteli kuulijoita konferenssin teemaan lupaamalla, että k</w:t>
      </w:r>
      <w:r>
        <w:rPr>
          <w:sz w:val="20"/>
          <w:szCs w:val="20"/>
          <w:lang w:val="fi-FI"/>
        </w:rPr>
        <w:t xml:space="preserve">onferenssin aikana kuullaan, mitä tilapäinen suojelu </w:t>
      </w:r>
      <w:r w:rsidR="00FA43B0">
        <w:rPr>
          <w:sz w:val="20"/>
          <w:szCs w:val="20"/>
          <w:lang w:val="fi-FI"/>
        </w:rPr>
        <w:t>pitää sisällään ja keskustellaan esimerkiksi ukrainalaisten kotoutumisesta ja työllistymisestä Suomessa ja EU-maissa. Lisäksi Bärlundin mukaan tilaisuudessa</w:t>
      </w:r>
      <w:r>
        <w:rPr>
          <w:sz w:val="20"/>
          <w:szCs w:val="20"/>
          <w:lang w:val="fi-FI"/>
        </w:rPr>
        <w:t xml:space="preserve"> hahmotellaan, mitä tapahtuu </w:t>
      </w:r>
      <w:r w:rsidR="00FA43B0">
        <w:rPr>
          <w:sz w:val="20"/>
          <w:szCs w:val="20"/>
          <w:lang w:val="fi-FI"/>
        </w:rPr>
        <w:t>tilapäisen suojelun aikanaan päättyessä.</w:t>
      </w:r>
      <w:r w:rsidRPr="003E5E91">
        <w:rPr>
          <w:sz w:val="20"/>
          <w:szCs w:val="20"/>
          <w:lang w:val="fi-FI"/>
        </w:rPr>
        <w:t xml:space="preserve"> </w:t>
      </w:r>
    </w:p>
    <w:p w14:paraId="1143B3C9" w14:textId="77777777" w:rsidR="00E44C66" w:rsidRDefault="00E44C66" w:rsidP="002C0AEF">
      <w:pPr>
        <w:spacing w:line="276" w:lineRule="auto"/>
        <w:rPr>
          <w:sz w:val="20"/>
          <w:szCs w:val="20"/>
          <w:lang w:val="fi-FI"/>
        </w:rPr>
      </w:pPr>
    </w:p>
    <w:p w14:paraId="5C3F9C8D" w14:textId="1EB515E1" w:rsidR="002C0AEF" w:rsidRDefault="002C0AEF" w:rsidP="002C0AEF">
      <w:pPr>
        <w:spacing w:line="276" w:lineRule="auto"/>
        <w:rPr>
          <w:sz w:val="20"/>
          <w:szCs w:val="20"/>
          <w:lang w:val="fi-FI"/>
        </w:rPr>
      </w:pPr>
      <w:r w:rsidRPr="00C452C7">
        <w:rPr>
          <w:sz w:val="20"/>
          <w:szCs w:val="20"/>
          <w:lang w:val="fi-FI"/>
        </w:rPr>
        <w:t>T</w:t>
      </w:r>
      <w:r w:rsidR="004015B9">
        <w:rPr>
          <w:sz w:val="20"/>
          <w:szCs w:val="20"/>
          <w:lang w:val="fi-FI"/>
        </w:rPr>
        <w:t>ilaisuuden</w:t>
      </w:r>
      <w:r w:rsidRPr="00C452C7">
        <w:rPr>
          <w:sz w:val="20"/>
          <w:szCs w:val="20"/>
          <w:lang w:val="fi-FI"/>
        </w:rPr>
        <w:t xml:space="preserve"> avasi </w:t>
      </w:r>
      <w:r w:rsidRPr="00C452C7">
        <w:rPr>
          <w:b/>
          <w:sz w:val="20"/>
          <w:szCs w:val="20"/>
          <w:lang w:val="fi-FI"/>
        </w:rPr>
        <w:t>työministeri Arto Satonen</w:t>
      </w:r>
      <w:r w:rsidRPr="00C452C7">
        <w:rPr>
          <w:sz w:val="20"/>
          <w:szCs w:val="20"/>
          <w:lang w:val="fi-FI"/>
        </w:rPr>
        <w:t xml:space="preserve">, joka painotti sitä, kuinka tärkeää on löytää yhteinen eurooppalainen ratkaisu ukrainalaisille tilapäisen suojelun jälkeen. </w:t>
      </w:r>
      <w:r w:rsidRPr="003E5E91">
        <w:rPr>
          <w:sz w:val="20"/>
          <w:szCs w:val="20"/>
          <w:lang w:val="fi-FI"/>
        </w:rPr>
        <w:t>Ministeri korosti, että Suomessa ymmärretään Ukrainan tilanne</w:t>
      </w:r>
      <w:r>
        <w:rPr>
          <w:sz w:val="20"/>
          <w:szCs w:val="20"/>
          <w:lang w:val="fi-FI"/>
        </w:rPr>
        <w:t xml:space="preserve"> erityisen hyvin </w:t>
      </w:r>
      <w:r w:rsidRPr="003E5E91">
        <w:rPr>
          <w:sz w:val="20"/>
          <w:szCs w:val="20"/>
          <w:lang w:val="fi-FI"/>
        </w:rPr>
        <w:t>oman historia</w:t>
      </w:r>
      <w:r>
        <w:rPr>
          <w:sz w:val="20"/>
          <w:szCs w:val="20"/>
          <w:lang w:val="fi-FI"/>
        </w:rPr>
        <w:t>mme</w:t>
      </w:r>
      <w:r w:rsidRPr="003E5E91">
        <w:rPr>
          <w:sz w:val="20"/>
          <w:szCs w:val="20"/>
          <w:lang w:val="fi-FI"/>
        </w:rPr>
        <w:t xml:space="preserve"> </w:t>
      </w:r>
      <w:r w:rsidR="00E44C66">
        <w:rPr>
          <w:sz w:val="20"/>
          <w:szCs w:val="20"/>
          <w:lang w:val="fi-FI"/>
        </w:rPr>
        <w:t>vuoksi</w:t>
      </w:r>
      <w:r w:rsidRPr="003E5E91">
        <w:rPr>
          <w:sz w:val="20"/>
          <w:szCs w:val="20"/>
          <w:lang w:val="fi-FI"/>
        </w:rPr>
        <w:t xml:space="preserve">. </w:t>
      </w:r>
      <w:r w:rsidRPr="00C452C7">
        <w:rPr>
          <w:sz w:val="20"/>
          <w:szCs w:val="20"/>
          <w:lang w:val="fi-FI"/>
        </w:rPr>
        <w:t>Ukrainan tukemista on jatkettava niin pitkään kuin on tarpeen, koska Ukrainan tulevaisuus on Euroopa</w:t>
      </w:r>
      <w:r w:rsidR="00842443">
        <w:rPr>
          <w:sz w:val="20"/>
          <w:szCs w:val="20"/>
          <w:lang w:val="fi-FI"/>
        </w:rPr>
        <w:t>ssa</w:t>
      </w:r>
      <w:r w:rsidRPr="00C452C7">
        <w:rPr>
          <w:sz w:val="20"/>
          <w:szCs w:val="20"/>
          <w:lang w:val="fi-FI"/>
        </w:rPr>
        <w:t xml:space="preserve">, Satonen painotti. </w:t>
      </w:r>
    </w:p>
    <w:p w14:paraId="4A9E78C9" w14:textId="77777777" w:rsidR="002C0AEF" w:rsidRDefault="002C0AEF" w:rsidP="002C0AEF">
      <w:pPr>
        <w:spacing w:line="276" w:lineRule="auto"/>
        <w:rPr>
          <w:sz w:val="20"/>
          <w:szCs w:val="20"/>
          <w:lang w:val="fi-FI"/>
        </w:rPr>
      </w:pPr>
    </w:p>
    <w:p w14:paraId="71912480" w14:textId="7711269D" w:rsidR="00EA709C" w:rsidRDefault="002C0AEF" w:rsidP="002C0AEF">
      <w:pPr>
        <w:spacing w:line="276" w:lineRule="auto"/>
        <w:jc w:val="center"/>
        <w:rPr>
          <w:sz w:val="20"/>
          <w:szCs w:val="20"/>
          <w:lang w:val="fi-FI"/>
        </w:rPr>
      </w:pPr>
      <w:r>
        <w:rPr>
          <w:noProof/>
          <w:lang w:val="fi-FI"/>
        </w:rPr>
        <w:drawing>
          <wp:inline distT="0" distB="0" distL="0" distR="0" wp14:anchorId="17FCF8F4" wp14:editId="57D3F93D">
            <wp:extent cx="3642572" cy="2340000"/>
            <wp:effectExtent l="0" t="0" r="0" b="317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tonen1_muokattu.jpg"/>
                    <pic:cNvPicPr/>
                  </pic:nvPicPr>
                  <pic:blipFill rotWithShape="1">
                    <a:blip r:embed="rId12" cstate="print">
                      <a:extLst>
                        <a:ext uri="{28A0092B-C50C-407E-A947-70E740481C1C}">
                          <a14:useLocalDpi xmlns:a14="http://schemas.microsoft.com/office/drawing/2010/main" val="0"/>
                        </a:ext>
                      </a:extLst>
                    </a:blip>
                    <a:srcRect t="-652" b="16121"/>
                    <a:stretch/>
                  </pic:blipFill>
                  <pic:spPr bwMode="auto">
                    <a:xfrm>
                      <a:off x="0" y="0"/>
                      <a:ext cx="3642572" cy="2340000"/>
                    </a:xfrm>
                    <a:prstGeom prst="rect">
                      <a:avLst/>
                    </a:prstGeom>
                    <a:ln>
                      <a:noFill/>
                    </a:ln>
                    <a:extLst>
                      <a:ext uri="{53640926-AAD7-44D8-BBD7-CCE9431645EC}">
                        <a14:shadowObscured xmlns:a14="http://schemas.microsoft.com/office/drawing/2010/main"/>
                      </a:ext>
                    </a:extLst>
                  </pic:spPr>
                </pic:pic>
              </a:graphicData>
            </a:graphic>
          </wp:inline>
        </w:drawing>
      </w:r>
    </w:p>
    <w:p w14:paraId="393E48D5" w14:textId="0503E309" w:rsidR="00EA709C" w:rsidRPr="00EA709C" w:rsidRDefault="00EA709C" w:rsidP="002C0AEF">
      <w:pPr>
        <w:spacing w:line="276" w:lineRule="auto"/>
        <w:jc w:val="center"/>
        <w:rPr>
          <w:i/>
          <w:sz w:val="16"/>
          <w:szCs w:val="16"/>
          <w:lang w:val="fi-FI"/>
        </w:rPr>
        <w:sectPr w:rsidR="00EA709C" w:rsidRPr="00EA709C" w:rsidSect="001D4FC6">
          <w:headerReference w:type="default" r:id="rId13"/>
          <w:footerReference w:type="default" r:id="rId14"/>
          <w:pgSz w:w="11900" w:h="16840"/>
          <w:pgMar w:top="1417" w:right="1134" w:bottom="1417" w:left="1134" w:header="426" w:footer="708" w:gutter="0"/>
          <w:cols w:space="708"/>
          <w:docGrid w:linePitch="326"/>
        </w:sectPr>
      </w:pPr>
      <w:r w:rsidRPr="00EA709C">
        <w:rPr>
          <w:i/>
          <w:sz w:val="16"/>
          <w:szCs w:val="16"/>
          <w:lang w:val="fi-FI"/>
        </w:rPr>
        <w:t>Konferenssin avasi työministeri Arto Satonen</w:t>
      </w:r>
      <w:r>
        <w:rPr>
          <w:i/>
          <w:sz w:val="16"/>
          <w:szCs w:val="16"/>
          <w:lang w:val="fi-FI"/>
        </w:rPr>
        <w:t>, joka painotti Ukrainan tukemisen merkitystä</w:t>
      </w:r>
      <w:r w:rsidRPr="00EA709C">
        <w:rPr>
          <w:i/>
          <w:sz w:val="16"/>
          <w:szCs w:val="16"/>
          <w:lang w:val="fi-FI"/>
        </w:rPr>
        <w:t xml:space="preserve">. </w:t>
      </w:r>
    </w:p>
    <w:p w14:paraId="03D5728F" w14:textId="77777777" w:rsidR="00C452C7" w:rsidRPr="00C452C7" w:rsidRDefault="00E82928" w:rsidP="00C452C7">
      <w:pPr>
        <w:spacing w:line="276" w:lineRule="auto"/>
        <w:jc w:val="center"/>
        <w:rPr>
          <w:b/>
          <w:color w:val="0070C0"/>
          <w:sz w:val="28"/>
          <w:szCs w:val="28"/>
          <w:lang w:val="fi-FI"/>
        </w:rPr>
      </w:pPr>
      <w:r>
        <w:rPr>
          <w:b/>
          <w:color w:val="0070C0"/>
          <w:sz w:val="28"/>
          <w:szCs w:val="28"/>
          <w:lang w:val="fi-FI"/>
        </w:rPr>
        <w:lastRenderedPageBreak/>
        <w:t>EU-tason näkemyksiä tilapäisestä suojelusta ja ukrainalaisten tilanteesta</w:t>
      </w:r>
    </w:p>
    <w:p w14:paraId="032F9662" w14:textId="77777777" w:rsidR="000E5ED4" w:rsidRPr="006269C5" w:rsidRDefault="000E5ED4" w:rsidP="00C452C7">
      <w:pPr>
        <w:spacing w:line="276" w:lineRule="auto"/>
        <w:rPr>
          <w:lang w:val="fi-FI"/>
        </w:rPr>
      </w:pPr>
    </w:p>
    <w:p w14:paraId="2AAE62DA" w14:textId="77777777" w:rsidR="006269C5" w:rsidRDefault="006269C5" w:rsidP="00C452C7">
      <w:pPr>
        <w:spacing w:line="276" w:lineRule="auto"/>
        <w:rPr>
          <w:b/>
          <w:lang w:val="fi-FI"/>
        </w:rPr>
      </w:pPr>
      <w:proofErr w:type="spellStart"/>
      <w:r w:rsidRPr="00C452C7">
        <w:rPr>
          <w:b/>
          <w:lang w:val="fi-FI"/>
        </w:rPr>
        <w:t>Keynote</w:t>
      </w:r>
      <w:proofErr w:type="spellEnd"/>
      <w:r w:rsidRPr="00C452C7">
        <w:rPr>
          <w:b/>
          <w:lang w:val="fi-FI"/>
        </w:rPr>
        <w:t>-puheenv</w:t>
      </w:r>
      <w:r w:rsidR="00C452C7" w:rsidRPr="00C452C7">
        <w:rPr>
          <w:b/>
          <w:lang w:val="fi-FI"/>
        </w:rPr>
        <w:t xml:space="preserve">uoro: </w:t>
      </w:r>
      <w:proofErr w:type="spellStart"/>
      <w:r w:rsidR="00C452C7" w:rsidRPr="00C452C7">
        <w:rPr>
          <w:b/>
          <w:lang w:val="fi-FI"/>
        </w:rPr>
        <w:t>Meltem</w:t>
      </w:r>
      <w:proofErr w:type="spellEnd"/>
      <w:r w:rsidR="00C452C7" w:rsidRPr="00C452C7">
        <w:rPr>
          <w:b/>
          <w:lang w:val="fi-FI"/>
        </w:rPr>
        <w:t xml:space="preserve"> </w:t>
      </w:r>
      <w:proofErr w:type="spellStart"/>
      <w:r w:rsidR="00C452C7" w:rsidRPr="00C452C7">
        <w:rPr>
          <w:b/>
          <w:lang w:val="fi-FI"/>
        </w:rPr>
        <w:t>İneli</w:t>
      </w:r>
      <w:proofErr w:type="spellEnd"/>
      <w:r w:rsidR="00C452C7" w:rsidRPr="00C452C7">
        <w:rPr>
          <w:b/>
          <w:lang w:val="fi-FI"/>
        </w:rPr>
        <w:t xml:space="preserve"> </w:t>
      </w:r>
      <w:proofErr w:type="spellStart"/>
      <w:r w:rsidR="00C452C7" w:rsidRPr="00C452C7">
        <w:rPr>
          <w:b/>
          <w:lang w:val="fi-FI"/>
        </w:rPr>
        <w:t>Ciğer</w:t>
      </w:r>
      <w:proofErr w:type="spellEnd"/>
      <w:r w:rsidR="00C452C7" w:rsidRPr="00C452C7">
        <w:rPr>
          <w:b/>
          <w:lang w:val="fi-FI"/>
        </w:rPr>
        <w:t xml:space="preserve">, </w:t>
      </w:r>
      <w:proofErr w:type="spellStart"/>
      <w:r w:rsidR="00C452C7" w:rsidRPr="00C452C7">
        <w:rPr>
          <w:b/>
          <w:lang w:val="fi-FI"/>
        </w:rPr>
        <w:t>Suleyman</w:t>
      </w:r>
      <w:proofErr w:type="spellEnd"/>
      <w:r w:rsidR="00C452C7" w:rsidRPr="00C452C7">
        <w:rPr>
          <w:b/>
          <w:lang w:val="fi-FI"/>
        </w:rPr>
        <w:t xml:space="preserve"> </w:t>
      </w:r>
      <w:proofErr w:type="spellStart"/>
      <w:r w:rsidR="00C452C7" w:rsidRPr="00C452C7">
        <w:rPr>
          <w:b/>
          <w:lang w:val="fi-FI"/>
        </w:rPr>
        <w:t>Demirel</w:t>
      </w:r>
      <w:proofErr w:type="spellEnd"/>
      <w:r w:rsidR="00C452C7" w:rsidRPr="00C452C7">
        <w:rPr>
          <w:b/>
          <w:lang w:val="fi-FI"/>
        </w:rPr>
        <w:t xml:space="preserve"> -yliopisto</w:t>
      </w:r>
    </w:p>
    <w:p w14:paraId="7F13149E" w14:textId="77777777" w:rsidR="00C452C7" w:rsidRPr="00C452C7" w:rsidRDefault="00C452C7" w:rsidP="00C452C7">
      <w:pPr>
        <w:spacing w:line="276" w:lineRule="auto"/>
        <w:rPr>
          <w:b/>
          <w:lang w:val="fi-FI"/>
        </w:rPr>
      </w:pPr>
    </w:p>
    <w:p w14:paraId="77CA3275" w14:textId="42DB856F" w:rsidR="00C452C7" w:rsidRPr="002C0AEF" w:rsidRDefault="00E82928" w:rsidP="002C0AEF">
      <w:pPr>
        <w:spacing w:line="276" w:lineRule="auto"/>
        <w:rPr>
          <w:b/>
          <w:i/>
          <w:color w:val="0070C0"/>
        </w:rPr>
      </w:pPr>
      <w:r w:rsidRPr="00E82928">
        <w:rPr>
          <w:b/>
          <w:i/>
          <w:color w:val="0070C0"/>
        </w:rPr>
        <w:t xml:space="preserve">The Future of Temporary Protection Beneficiaries in Finland </w:t>
      </w:r>
      <w:r w:rsidRPr="00142E85">
        <w:rPr>
          <w:b/>
          <w:i/>
          <w:color w:val="0070C0"/>
          <w:lang w:val="en-GB"/>
        </w:rPr>
        <w:t>and the EU</w:t>
      </w:r>
    </w:p>
    <w:p w14:paraId="4E549495" w14:textId="77777777" w:rsidR="0073441D" w:rsidRPr="00B23D86" w:rsidRDefault="0073441D" w:rsidP="00C452C7">
      <w:pPr>
        <w:spacing w:line="276" w:lineRule="auto"/>
        <w:rPr>
          <w:sz w:val="20"/>
          <w:szCs w:val="20"/>
          <w:lang w:val="en-GB"/>
        </w:rPr>
      </w:pPr>
    </w:p>
    <w:p w14:paraId="25A1F4EF" w14:textId="3A75CDAA" w:rsidR="00DB70CE" w:rsidRDefault="006269C5" w:rsidP="00C452C7">
      <w:pPr>
        <w:spacing w:line="276" w:lineRule="auto"/>
        <w:rPr>
          <w:sz w:val="20"/>
          <w:szCs w:val="20"/>
          <w:lang w:val="fi-FI"/>
        </w:rPr>
      </w:pPr>
      <w:r w:rsidRPr="00C452C7">
        <w:rPr>
          <w:sz w:val="20"/>
          <w:szCs w:val="20"/>
          <w:lang w:val="fi-FI"/>
        </w:rPr>
        <w:t xml:space="preserve">Konferenssin </w:t>
      </w:r>
      <w:proofErr w:type="spellStart"/>
      <w:r w:rsidRPr="00C452C7">
        <w:rPr>
          <w:sz w:val="20"/>
          <w:szCs w:val="20"/>
          <w:lang w:val="fi-FI"/>
        </w:rPr>
        <w:t>keynote</w:t>
      </w:r>
      <w:proofErr w:type="spellEnd"/>
      <w:r w:rsidRPr="00C452C7">
        <w:rPr>
          <w:sz w:val="20"/>
          <w:szCs w:val="20"/>
          <w:lang w:val="fi-FI"/>
        </w:rPr>
        <w:t>-puheenvuoro</w:t>
      </w:r>
      <w:r w:rsidR="00EB02EC">
        <w:rPr>
          <w:sz w:val="20"/>
          <w:szCs w:val="20"/>
          <w:lang w:val="fi-FI"/>
        </w:rPr>
        <w:t>n piti</w:t>
      </w:r>
      <w:r w:rsidRPr="00C452C7">
        <w:rPr>
          <w:sz w:val="20"/>
          <w:szCs w:val="20"/>
          <w:lang w:val="fi-FI"/>
        </w:rPr>
        <w:t xml:space="preserve"> tilapäisen suojelun huippuasiantuntija ja kansainvälisen oikeuden </w:t>
      </w:r>
      <w:r w:rsidRPr="00C452C7">
        <w:rPr>
          <w:b/>
          <w:sz w:val="20"/>
          <w:szCs w:val="20"/>
          <w:lang w:val="fi-FI"/>
        </w:rPr>
        <w:t xml:space="preserve">apulaisprofessori </w:t>
      </w:r>
      <w:proofErr w:type="spellStart"/>
      <w:r w:rsidRPr="00C452C7">
        <w:rPr>
          <w:b/>
          <w:sz w:val="20"/>
          <w:szCs w:val="20"/>
          <w:lang w:val="fi-FI"/>
        </w:rPr>
        <w:t>Meltem</w:t>
      </w:r>
      <w:proofErr w:type="spellEnd"/>
      <w:r w:rsidRPr="00C452C7">
        <w:rPr>
          <w:b/>
          <w:sz w:val="20"/>
          <w:szCs w:val="20"/>
          <w:lang w:val="fi-FI"/>
        </w:rPr>
        <w:t xml:space="preserve"> </w:t>
      </w:r>
      <w:proofErr w:type="spellStart"/>
      <w:r w:rsidRPr="00C452C7">
        <w:rPr>
          <w:b/>
          <w:sz w:val="20"/>
          <w:szCs w:val="20"/>
          <w:lang w:val="fi-FI"/>
        </w:rPr>
        <w:t>İneli</w:t>
      </w:r>
      <w:proofErr w:type="spellEnd"/>
      <w:r w:rsidRPr="00C452C7">
        <w:rPr>
          <w:b/>
          <w:sz w:val="20"/>
          <w:szCs w:val="20"/>
          <w:lang w:val="fi-FI"/>
        </w:rPr>
        <w:t xml:space="preserve"> </w:t>
      </w:r>
      <w:proofErr w:type="spellStart"/>
      <w:r w:rsidRPr="00C452C7">
        <w:rPr>
          <w:b/>
          <w:sz w:val="20"/>
          <w:szCs w:val="20"/>
          <w:lang w:val="fi-FI"/>
        </w:rPr>
        <w:t>Ciğer</w:t>
      </w:r>
      <w:proofErr w:type="spellEnd"/>
      <w:r w:rsidR="00EB02EC">
        <w:rPr>
          <w:b/>
          <w:sz w:val="20"/>
          <w:szCs w:val="20"/>
          <w:lang w:val="fi-FI"/>
        </w:rPr>
        <w:t xml:space="preserve"> </w:t>
      </w:r>
      <w:r w:rsidR="00842E0C" w:rsidRPr="00842E0C">
        <w:rPr>
          <w:sz w:val="20"/>
          <w:szCs w:val="20"/>
          <w:lang w:val="fi-FI"/>
        </w:rPr>
        <w:t xml:space="preserve">Turkin </w:t>
      </w:r>
      <w:proofErr w:type="spellStart"/>
      <w:r w:rsidRPr="00C452C7">
        <w:rPr>
          <w:sz w:val="20"/>
          <w:szCs w:val="20"/>
          <w:lang w:val="fi-FI"/>
        </w:rPr>
        <w:t>Suleyman</w:t>
      </w:r>
      <w:proofErr w:type="spellEnd"/>
      <w:r w:rsidRPr="00C452C7">
        <w:rPr>
          <w:sz w:val="20"/>
          <w:szCs w:val="20"/>
          <w:lang w:val="fi-FI"/>
        </w:rPr>
        <w:t xml:space="preserve"> </w:t>
      </w:r>
      <w:proofErr w:type="spellStart"/>
      <w:r w:rsidRPr="00C452C7">
        <w:rPr>
          <w:sz w:val="20"/>
          <w:szCs w:val="20"/>
          <w:lang w:val="fi-FI"/>
        </w:rPr>
        <w:t>Demirel</w:t>
      </w:r>
      <w:proofErr w:type="spellEnd"/>
      <w:r w:rsidRPr="00C452C7">
        <w:rPr>
          <w:sz w:val="20"/>
          <w:szCs w:val="20"/>
          <w:lang w:val="fi-FI"/>
        </w:rPr>
        <w:t xml:space="preserve"> </w:t>
      </w:r>
      <w:r w:rsidR="00727C7D">
        <w:rPr>
          <w:sz w:val="20"/>
          <w:szCs w:val="20"/>
          <w:lang w:val="fi-FI"/>
        </w:rPr>
        <w:t>-yliopisto</w:t>
      </w:r>
      <w:r w:rsidR="00EB02EC">
        <w:rPr>
          <w:sz w:val="20"/>
          <w:szCs w:val="20"/>
          <w:lang w:val="fi-FI"/>
        </w:rPr>
        <w:t>sta</w:t>
      </w:r>
      <w:r w:rsidRPr="00C452C7">
        <w:rPr>
          <w:sz w:val="20"/>
          <w:szCs w:val="20"/>
          <w:lang w:val="fi-FI"/>
        </w:rPr>
        <w:t xml:space="preserve">. </w:t>
      </w:r>
      <w:r w:rsidR="00327C24">
        <w:rPr>
          <w:sz w:val="20"/>
          <w:szCs w:val="20"/>
          <w:lang w:val="fi-FI"/>
        </w:rPr>
        <w:t>Bristolin yliopistos</w:t>
      </w:r>
      <w:r w:rsidR="00E44C66">
        <w:rPr>
          <w:sz w:val="20"/>
          <w:szCs w:val="20"/>
          <w:lang w:val="fi-FI"/>
        </w:rPr>
        <w:t>t</w:t>
      </w:r>
      <w:r w:rsidR="00327C24">
        <w:rPr>
          <w:sz w:val="20"/>
          <w:szCs w:val="20"/>
          <w:lang w:val="fi-FI"/>
        </w:rPr>
        <w:t xml:space="preserve">a väitellyt </w:t>
      </w:r>
      <w:r w:rsidR="00327C24" w:rsidRPr="00EB02EC">
        <w:rPr>
          <w:sz w:val="20"/>
          <w:szCs w:val="20"/>
          <w:lang w:val="fi-FI"/>
        </w:rPr>
        <w:t>İneli</w:t>
      </w:r>
      <w:r w:rsidR="00327C24" w:rsidRPr="00C452C7">
        <w:rPr>
          <w:b/>
          <w:sz w:val="20"/>
          <w:szCs w:val="20"/>
          <w:lang w:val="fi-FI"/>
        </w:rPr>
        <w:t xml:space="preserve"> </w:t>
      </w:r>
      <w:r w:rsidR="00327C24" w:rsidRPr="00C452C7">
        <w:rPr>
          <w:sz w:val="20"/>
          <w:szCs w:val="20"/>
          <w:lang w:val="fi-FI"/>
        </w:rPr>
        <w:t xml:space="preserve">Ciğer </w:t>
      </w:r>
      <w:r w:rsidR="00327C24">
        <w:rPr>
          <w:sz w:val="20"/>
          <w:szCs w:val="20"/>
          <w:lang w:val="fi-FI"/>
        </w:rPr>
        <w:t xml:space="preserve">kertoi </w:t>
      </w:r>
      <w:r w:rsidR="00DB70CE">
        <w:rPr>
          <w:sz w:val="20"/>
          <w:szCs w:val="20"/>
          <w:lang w:val="fi-FI"/>
        </w:rPr>
        <w:t>p</w:t>
      </w:r>
      <w:r w:rsidR="00DB70CE" w:rsidRPr="00EB02EC">
        <w:rPr>
          <w:sz w:val="20"/>
          <w:szCs w:val="20"/>
          <w:lang w:val="fi-FI"/>
        </w:rPr>
        <w:t xml:space="preserve">uheessaan </w:t>
      </w:r>
      <w:r w:rsidR="00327C24">
        <w:rPr>
          <w:sz w:val="20"/>
          <w:szCs w:val="20"/>
          <w:lang w:val="fi-FI"/>
        </w:rPr>
        <w:t>e</w:t>
      </w:r>
      <w:r w:rsidR="00327C24" w:rsidRPr="00327C24">
        <w:rPr>
          <w:sz w:val="20"/>
          <w:szCs w:val="20"/>
          <w:lang w:val="fi-FI"/>
        </w:rPr>
        <w:t>simer</w:t>
      </w:r>
      <w:r w:rsidR="00327C24">
        <w:rPr>
          <w:sz w:val="20"/>
          <w:szCs w:val="20"/>
          <w:lang w:val="fi-FI"/>
        </w:rPr>
        <w:t xml:space="preserve">kkejä </w:t>
      </w:r>
      <w:r w:rsidR="00327C24" w:rsidRPr="00327C24">
        <w:rPr>
          <w:sz w:val="20"/>
          <w:szCs w:val="20"/>
          <w:lang w:val="fi-FI"/>
        </w:rPr>
        <w:t>tilapäise</w:t>
      </w:r>
      <w:r w:rsidR="00327C24">
        <w:rPr>
          <w:sz w:val="20"/>
          <w:szCs w:val="20"/>
          <w:lang w:val="fi-FI"/>
        </w:rPr>
        <w:t>n</w:t>
      </w:r>
      <w:r w:rsidR="00327C24" w:rsidRPr="00327C24">
        <w:rPr>
          <w:sz w:val="20"/>
          <w:szCs w:val="20"/>
          <w:lang w:val="fi-FI"/>
        </w:rPr>
        <w:t xml:space="preserve"> suojelu</w:t>
      </w:r>
      <w:r w:rsidR="00327C24">
        <w:rPr>
          <w:sz w:val="20"/>
          <w:szCs w:val="20"/>
          <w:lang w:val="fi-FI"/>
        </w:rPr>
        <w:t>n mekanismeista</w:t>
      </w:r>
      <w:r w:rsidR="00327C24" w:rsidRPr="00327C24">
        <w:rPr>
          <w:sz w:val="20"/>
          <w:szCs w:val="20"/>
          <w:lang w:val="fi-FI"/>
        </w:rPr>
        <w:t xml:space="preserve"> muualla maailmassa</w:t>
      </w:r>
      <w:r w:rsidR="00327C24">
        <w:rPr>
          <w:sz w:val="20"/>
          <w:szCs w:val="20"/>
          <w:lang w:val="fi-FI"/>
        </w:rPr>
        <w:t xml:space="preserve"> ja </w:t>
      </w:r>
      <w:r w:rsidR="00CC6282">
        <w:rPr>
          <w:sz w:val="20"/>
          <w:szCs w:val="20"/>
          <w:lang w:val="fi-FI"/>
        </w:rPr>
        <w:t>ehdotti</w:t>
      </w:r>
      <w:r w:rsidR="00B23D86">
        <w:rPr>
          <w:sz w:val="20"/>
          <w:szCs w:val="20"/>
          <w:lang w:val="fi-FI"/>
        </w:rPr>
        <w:t xml:space="preserve"> </w:t>
      </w:r>
      <w:r w:rsidR="00CC6282">
        <w:rPr>
          <w:sz w:val="20"/>
          <w:szCs w:val="20"/>
          <w:lang w:val="fi-FI"/>
        </w:rPr>
        <w:t>keinoja</w:t>
      </w:r>
      <w:r w:rsidR="00327C24">
        <w:rPr>
          <w:sz w:val="20"/>
          <w:szCs w:val="20"/>
          <w:lang w:val="fi-FI"/>
        </w:rPr>
        <w:t xml:space="preserve">, </w:t>
      </w:r>
      <w:r w:rsidR="00302F01">
        <w:rPr>
          <w:sz w:val="20"/>
          <w:szCs w:val="20"/>
          <w:lang w:val="fi-FI"/>
        </w:rPr>
        <w:t>joiden avulla</w:t>
      </w:r>
      <w:r w:rsidR="00327C24">
        <w:rPr>
          <w:sz w:val="20"/>
          <w:szCs w:val="20"/>
          <w:lang w:val="fi-FI"/>
        </w:rPr>
        <w:t xml:space="preserve"> </w:t>
      </w:r>
      <w:r w:rsidR="00E44C66">
        <w:rPr>
          <w:sz w:val="20"/>
          <w:szCs w:val="20"/>
          <w:lang w:val="fi-FI"/>
        </w:rPr>
        <w:t xml:space="preserve">ukrainalaisten </w:t>
      </w:r>
      <w:r w:rsidR="00327C24">
        <w:rPr>
          <w:sz w:val="20"/>
          <w:szCs w:val="20"/>
          <w:lang w:val="fi-FI"/>
        </w:rPr>
        <w:t>tilapäinen suojelu saa</w:t>
      </w:r>
      <w:r w:rsidR="00E44C66">
        <w:rPr>
          <w:sz w:val="20"/>
          <w:szCs w:val="20"/>
          <w:lang w:val="fi-FI"/>
        </w:rPr>
        <w:t>taisii</w:t>
      </w:r>
      <w:r w:rsidR="00327C24">
        <w:rPr>
          <w:sz w:val="20"/>
          <w:szCs w:val="20"/>
          <w:lang w:val="fi-FI"/>
        </w:rPr>
        <w:t xml:space="preserve">n </w:t>
      </w:r>
      <w:r w:rsidR="0089188E">
        <w:rPr>
          <w:sz w:val="20"/>
          <w:szCs w:val="20"/>
          <w:lang w:val="fi-FI"/>
        </w:rPr>
        <w:t xml:space="preserve">muutettua </w:t>
      </w:r>
      <w:r w:rsidR="008349E0">
        <w:rPr>
          <w:sz w:val="20"/>
          <w:szCs w:val="20"/>
          <w:lang w:val="fi-FI"/>
        </w:rPr>
        <w:t>kestäväksi ratkaisuksi.</w:t>
      </w:r>
      <w:r w:rsidR="00327C24">
        <w:rPr>
          <w:sz w:val="20"/>
          <w:szCs w:val="20"/>
          <w:lang w:val="fi-FI"/>
        </w:rPr>
        <w:t xml:space="preserve"> </w:t>
      </w:r>
      <w:r w:rsidR="00DB70CE">
        <w:rPr>
          <w:sz w:val="20"/>
          <w:szCs w:val="20"/>
          <w:lang w:val="fi-FI"/>
        </w:rPr>
        <w:t>Eri puolilla maailmaa käytetyt tilapäisen suojelun m</w:t>
      </w:r>
      <w:r w:rsidR="00DB70CE" w:rsidRPr="00DB70CE">
        <w:rPr>
          <w:sz w:val="20"/>
          <w:szCs w:val="20"/>
          <w:lang w:val="fi-FI"/>
        </w:rPr>
        <w:t xml:space="preserve">ekanismit ovat </w:t>
      </w:r>
      <w:r w:rsidR="00DB70CE">
        <w:rPr>
          <w:sz w:val="20"/>
          <w:szCs w:val="20"/>
          <w:lang w:val="fi-FI"/>
        </w:rPr>
        <w:t>nimensä mukaisesti</w:t>
      </w:r>
      <w:r w:rsidR="00DB70CE" w:rsidRPr="00DB70CE">
        <w:rPr>
          <w:sz w:val="20"/>
          <w:szCs w:val="20"/>
          <w:lang w:val="fi-FI"/>
        </w:rPr>
        <w:t xml:space="preserve"> väliaikaisia ja niissä on</w:t>
      </w:r>
      <w:r w:rsidR="00DB70CE">
        <w:rPr>
          <w:sz w:val="20"/>
          <w:szCs w:val="20"/>
          <w:lang w:val="fi-FI"/>
        </w:rPr>
        <w:t xml:space="preserve"> monia</w:t>
      </w:r>
      <w:r w:rsidR="00DB70CE" w:rsidRPr="00DB70CE">
        <w:rPr>
          <w:sz w:val="20"/>
          <w:szCs w:val="20"/>
          <w:lang w:val="fi-FI"/>
        </w:rPr>
        <w:t xml:space="preserve"> rajoitteita. </w:t>
      </w:r>
      <w:r w:rsidR="00302F01">
        <w:rPr>
          <w:sz w:val="20"/>
          <w:szCs w:val="20"/>
          <w:lang w:val="fi-FI"/>
        </w:rPr>
        <w:t xml:space="preserve">Esimerkiksi </w:t>
      </w:r>
      <w:r w:rsidR="003D791E">
        <w:rPr>
          <w:sz w:val="20"/>
          <w:szCs w:val="20"/>
          <w:lang w:val="fi-FI"/>
        </w:rPr>
        <w:t>Yhdysvalloilla on</w:t>
      </w:r>
      <w:r w:rsidR="00A85BD6">
        <w:rPr>
          <w:sz w:val="20"/>
          <w:szCs w:val="20"/>
          <w:lang w:val="fi-FI"/>
        </w:rPr>
        <w:t xml:space="preserve"> käytössä</w:t>
      </w:r>
      <w:r w:rsidR="003D791E">
        <w:rPr>
          <w:sz w:val="20"/>
          <w:szCs w:val="20"/>
          <w:lang w:val="fi-FI"/>
        </w:rPr>
        <w:t xml:space="preserve"> </w:t>
      </w:r>
      <w:proofErr w:type="spellStart"/>
      <w:r w:rsidR="00302F01">
        <w:rPr>
          <w:i/>
          <w:sz w:val="20"/>
          <w:szCs w:val="20"/>
          <w:lang w:val="fi-FI"/>
        </w:rPr>
        <w:t>t</w:t>
      </w:r>
      <w:r w:rsidR="003D791E" w:rsidRPr="003D791E">
        <w:rPr>
          <w:i/>
          <w:sz w:val="20"/>
          <w:szCs w:val="20"/>
          <w:lang w:val="fi-FI"/>
        </w:rPr>
        <w:t>emporary</w:t>
      </w:r>
      <w:proofErr w:type="spellEnd"/>
      <w:r w:rsidR="003D791E" w:rsidRPr="003D791E">
        <w:rPr>
          <w:i/>
          <w:sz w:val="20"/>
          <w:szCs w:val="20"/>
          <w:lang w:val="fi-FI"/>
        </w:rPr>
        <w:t xml:space="preserve"> </w:t>
      </w:r>
      <w:proofErr w:type="spellStart"/>
      <w:r w:rsidR="003D791E" w:rsidRPr="003D791E">
        <w:rPr>
          <w:i/>
          <w:sz w:val="20"/>
          <w:szCs w:val="20"/>
          <w:lang w:val="fi-FI"/>
        </w:rPr>
        <w:t>protected</w:t>
      </w:r>
      <w:proofErr w:type="spellEnd"/>
      <w:r w:rsidR="003D791E" w:rsidRPr="003D791E">
        <w:rPr>
          <w:i/>
          <w:sz w:val="20"/>
          <w:szCs w:val="20"/>
          <w:lang w:val="fi-FI"/>
        </w:rPr>
        <w:t xml:space="preserve"> status</w:t>
      </w:r>
      <w:r w:rsidR="003D791E" w:rsidRPr="003D791E">
        <w:rPr>
          <w:sz w:val="20"/>
          <w:szCs w:val="20"/>
          <w:lang w:val="fi-FI"/>
        </w:rPr>
        <w:t xml:space="preserve"> </w:t>
      </w:r>
      <w:r w:rsidR="003D791E">
        <w:rPr>
          <w:sz w:val="20"/>
          <w:szCs w:val="20"/>
          <w:lang w:val="fi-FI"/>
        </w:rPr>
        <w:t>henkilöille</w:t>
      </w:r>
      <w:r w:rsidR="003D791E" w:rsidRPr="003D791E">
        <w:rPr>
          <w:sz w:val="20"/>
          <w:szCs w:val="20"/>
          <w:lang w:val="fi-FI"/>
        </w:rPr>
        <w:t>, jotka ovat joutuneet pakenemaan esim</w:t>
      </w:r>
      <w:r w:rsidR="00E44C66">
        <w:rPr>
          <w:sz w:val="20"/>
          <w:szCs w:val="20"/>
          <w:lang w:val="fi-FI"/>
        </w:rPr>
        <w:t>erkiksi</w:t>
      </w:r>
      <w:r w:rsidR="003D791E" w:rsidRPr="003D791E">
        <w:rPr>
          <w:sz w:val="20"/>
          <w:szCs w:val="20"/>
          <w:lang w:val="fi-FI"/>
        </w:rPr>
        <w:t xml:space="preserve"> luonnonkatastrofeja. Turki</w:t>
      </w:r>
      <w:r w:rsidR="003D791E">
        <w:rPr>
          <w:sz w:val="20"/>
          <w:szCs w:val="20"/>
          <w:lang w:val="fi-FI"/>
        </w:rPr>
        <w:t xml:space="preserve">n valtio </w:t>
      </w:r>
      <w:r w:rsidR="00302F01">
        <w:rPr>
          <w:sz w:val="20"/>
          <w:szCs w:val="20"/>
          <w:lang w:val="fi-FI"/>
        </w:rPr>
        <w:t xml:space="preserve">puolestaan </w:t>
      </w:r>
      <w:r w:rsidR="003D791E">
        <w:rPr>
          <w:sz w:val="20"/>
          <w:szCs w:val="20"/>
          <w:lang w:val="fi-FI"/>
        </w:rPr>
        <w:t>on</w:t>
      </w:r>
      <w:r w:rsidR="003D791E" w:rsidRPr="003D791E">
        <w:rPr>
          <w:sz w:val="20"/>
          <w:szCs w:val="20"/>
          <w:lang w:val="fi-FI"/>
        </w:rPr>
        <w:t xml:space="preserve"> </w:t>
      </w:r>
      <w:r w:rsidR="003D791E">
        <w:rPr>
          <w:sz w:val="20"/>
          <w:szCs w:val="20"/>
          <w:lang w:val="fi-FI"/>
        </w:rPr>
        <w:t>antanut</w:t>
      </w:r>
      <w:r w:rsidR="003D791E" w:rsidRPr="003D791E">
        <w:rPr>
          <w:sz w:val="20"/>
          <w:szCs w:val="20"/>
          <w:lang w:val="fi-FI"/>
        </w:rPr>
        <w:t xml:space="preserve"> tilapä</w:t>
      </w:r>
      <w:r w:rsidR="003D791E">
        <w:rPr>
          <w:sz w:val="20"/>
          <w:szCs w:val="20"/>
          <w:lang w:val="fi-FI"/>
        </w:rPr>
        <w:t>istä</w:t>
      </w:r>
      <w:r w:rsidR="003D791E" w:rsidRPr="003D791E">
        <w:rPr>
          <w:sz w:val="20"/>
          <w:szCs w:val="20"/>
          <w:lang w:val="fi-FI"/>
        </w:rPr>
        <w:t xml:space="preserve"> suojelu</w:t>
      </w:r>
      <w:r w:rsidR="003D791E">
        <w:rPr>
          <w:sz w:val="20"/>
          <w:szCs w:val="20"/>
          <w:lang w:val="fi-FI"/>
        </w:rPr>
        <w:t xml:space="preserve">a </w:t>
      </w:r>
      <w:r w:rsidR="00302F01">
        <w:rPr>
          <w:sz w:val="20"/>
          <w:szCs w:val="20"/>
          <w:lang w:val="fi-FI"/>
        </w:rPr>
        <w:t xml:space="preserve">sotaa paenneille </w:t>
      </w:r>
      <w:r w:rsidR="003D791E">
        <w:rPr>
          <w:sz w:val="20"/>
          <w:szCs w:val="20"/>
          <w:lang w:val="fi-FI"/>
        </w:rPr>
        <w:t>syyrialaisille.</w:t>
      </w:r>
      <w:r w:rsidR="003D791E" w:rsidRPr="003D791E">
        <w:rPr>
          <w:sz w:val="20"/>
          <w:szCs w:val="20"/>
          <w:lang w:val="fi-FI"/>
        </w:rPr>
        <w:t xml:space="preserve"> </w:t>
      </w:r>
    </w:p>
    <w:p w14:paraId="475D3D66" w14:textId="10393C3D" w:rsidR="00DB70CE" w:rsidRDefault="00DB70CE" w:rsidP="00C452C7">
      <w:pPr>
        <w:spacing w:line="276" w:lineRule="auto"/>
        <w:rPr>
          <w:sz w:val="20"/>
          <w:szCs w:val="20"/>
          <w:lang w:val="fi-FI"/>
        </w:rPr>
      </w:pPr>
    </w:p>
    <w:p w14:paraId="40363338" w14:textId="11ADBBE6" w:rsidR="001A12AE" w:rsidRDefault="0037075A" w:rsidP="001A12AE">
      <w:pPr>
        <w:spacing w:line="276" w:lineRule="auto"/>
        <w:rPr>
          <w:sz w:val="20"/>
          <w:szCs w:val="20"/>
          <w:lang w:val="fi-FI"/>
        </w:rPr>
      </w:pPr>
      <w:r>
        <w:rPr>
          <w:sz w:val="20"/>
          <w:szCs w:val="20"/>
          <w:lang w:val="fi-FI"/>
        </w:rPr>
        <w:t xml:space="preserve">EU:ssa tilapäisen suojelun direktiivi ehti olla voimassa parikymmentä vuotta ennen kuin se aktivoitiin ensimmäistä kertaa keväällä 2022. Mekanismi </w:t>
      </w:r>
      <w:r w:rsidR="003D791E">
        <w:rPr>
          <w:sz w:val="20"/>
          <w:szCs w:val="20"/>
          <w:lang w:val="fi-FI"/>
        </w:rPr>
        <w:t>on</w:t>
      </w:r>
      <w:r>
        <w:rPr>
          <w:sz w:val="20"/>
          <w:szCs w:val="20"/>
          <w:lang w:val="fi-FI"/>
        </w:rPr>
        <w:t xml:space="preserve"> tarkoitettu käytettäväksi suojaa hakevien</w:t>
      </w:r>
      <w:r w:rsidRPr="0037075A">
        <w:rPr>
          <w:sz w:val="20"/>
          <w:szCs w:val="20"/>
          <w:lang w:val="fi-FI"/>
        </w:rPr>
        <w:t xml:space="preserve"> henkilöiden </w:t>
      </w:r>
      <w:proofErr w:type="spellStart"/>
      <w:r w:rsidRPr="0037075A">
        <w:rPr>
          <w:sz w:val="20"/>
          <w:szCs w:val="20"/>
          <w:lang w:val="fi-FI"/>
        </w:rPr>
        <w:t>jouko</w:t>
      </w:r>
      <w:r w:rsidR="00E44C66">
        <w:rPr>
          <w:sz w:val="20"/>
          <w:szCs w:val="20"/>
          <w:lang w:val="fi-FI"/>
        </w:rPr>
        <w:t>i</w:t>
      </w:r>
      <w:r w:rsidRPr="0037075A">
        <w:rPr>
          <w:sz w:val="20"/>
          <w:szCs w:val="20"/>
          <w:lang w:val="fi-FI"/>
        </w:rPr>
        <w:t>ttaisen</w:t>
      </w:r>
      <w:proofErr w:type="spellEnd"/>
      <w:r w:rsidRPr="0037075A">
        <w:rPr>
          <w:sz w:val="20"/>
          <w:szCs w:val="20"/>
          <w:lang w:val="fi-FI"/>
        </w:rPr>
        <w:t xml:space="preserve"> maahantulon tilanteissa</w:t>
      </w:r>
      <w:r>
        <w:rPr>
          <w:sz w:val="20"/>
          <w:szCs w:val="20"/>
          <w:lang w:val="fi-FI"/>
        </w:rPr>
        <w:t>.</w:t>
      </w:r>
      <w:r w:rsidR="001A12AE">
        <w:rPr>
          <w:sz w:val="20"/>
          <w:szCs w:val="20"/>
          <w:lang w:val="fi-FI"/>
        </w:rPr>
        <w:t xml:space="preserve"> </w:t>
      </w:r>
      <w:proofErr w:type="spellStart"/>
      <w:r w:rsidR="001A12AE" w:rsidRPr="001A12AE">
        <w:rPr>
          <w:sz w:val="20"/>
          <w:szCs w:val="20"/>
          <w:lang w:val="fi-FI"/>
        </w:rPr>
        <w:t>İneli</w:t>
      </w:r>
      <w:proofErr w:type="spellEnd"/>
      <w:r w:rsidR="001A12AE" w:rsidRPr="001A12AE">
        <w:rPr>
          <w:b/>
          <w:sz w:val="20"/>
          <w:szCs w:val="20"/>
          <w:lang w:val="fi-FI"/>
        </w:rPr>
        <w:t xml:space="preserve"> </w:t>
      </w:r>
      <w:proofErr w:type="spellStart"/>
      <w:r w:rsidR="001A12AE" w:rsidRPr="001A12AE">
        <w:rPr>
          <w:sz w:val="20"/>
          <w:szCs w:val="20"/>
          <w:lang w:val="fi-FI"/>
        </w:rPr>
        <w:t>Ciğer</w:t>
      </w:r>
      <w:proofErr w:type="spellEnd"/>
      <w:r w:rsidR="001A12AE" w:rsidRPr="001A12AE">
        <w:rPr>
          <w:sz w:val="20"/>
          <w:szCs w:val="20"/>
          <w:lang w:val="fi-FI"/>
        </w:rPr>
        <w:t xml:space="preserve"> </w:t>
      </w:r>
      <w:r w:rsidR="003D791E">
        <w:rPr>
          <w:sz w:val="20"/>
          <w:szCs w:val="20"/>
          <w:lang w:val="fi-FI"/>
        </w:rPr>
        <w:t xml:space="preserve">oikeutetusti </w:t>
      </w:r>
      <w:r w:rsidR="001A12AE" w:rsidRPr="001A12AE">
        <w:rPr>
          <w:sz w:val="20"/>
          <w:szCs w:val="20"/>
          <w:lang w:val="fi-FI"/>
        </w:rPr>
        <w:t>kysy</w:t>
      </w:r>
      <w:r w:rsidR="00EA709C">
        <w:rPr>
          <w:sz w:val="20"/>
          <w:szCs w:val="20"/>
          <w:lang w:val="fi-FI"/>
        </w:rPr>
        <w:t>i</w:t>
      </w:r>
      <w:r w:rsidR="001A12AE" w:rsidRPr="001A12AE">
        <w:rPr>
          <w:sz w:val="20"/>
          <w:szCs w:val="20"/>
          <w:lang w:val="fi-FI"/>
        </w:rPr>
        <w:t xml:space="preserve">kin, miksi tilapäistä suojelua ei ole käytetty EU:ssa aiemmin. </w:t>
      </w:r>
      <w:r w:rsidR="001A12AE">
        <w:rPr>
          <w:sz w:val="20"/>
          <w:szCs w:val="20"/>
          <w:lang w:val="fi-FI"/>
        </w:rPr>
        <w:t>Venäjän hyökkäyssotaa pakenevien kohdalla tilapäinen suojelu oli</w:t>
      </w:r>
      <w:r w:rsidR="00E44C66">
        <w:rPr>
          <w:sz w:val="20"/>
          <w:szCs w:val="20"/>
          <w:lang w:val="fi-FI"/>
        </w:rPr>
        <w:t xml:space="preserve"> </w:t>
      </w:r>
      <w:proofErr w:type="spellStart"/>
      <w:r w:rsidR="00E44C66" w:rsidRPr="001A12AE">
        <w:rPr>
          <w:sz w:val="20"/>
          <w:szCs w:val="20"/>
          <w:lang w:val="fi-FI"/>
        </w:rPr>
        <w:t>İneli</w:t>
      </w:r>
      <w:proofErr w:type="spellEnd"/>
      <w:r w:rsidR="00E44C66" w:rsidRPr="001A12AE">
        <w:rPr>
          <w:b/>
          <w:sz w:val="20"/>
          <w:szCs w:val="20"/>
          <w:lang w:val="fi-FI"/>
        </w:rPr>
        <w:t xml:space="preserve"> </w:t>
      </w:r>
      <w:proofErr w:type="spellStart"/>
      <w:r w:rsidR="00E44C66" w:rsidRPr="001A12AE">
        <w:rPr>
          <w:sz w:val="20"/>
          <w:szCs w:val="20"/>
          <w:lang w:val="fi-FI"/>
        </w:rPr>
        <w:t>Ciğer</w:t>
      </w:r>
      <w:r w:rsidR="00E44C66">
        <w:rPr>
          <w:sz w:val="20"/>
          <w:szCs w:val="20"/>
          <w:lang w:val="fi-FI"/>
        </w:rPr>
        <w:t>in</w:t>
      </w:r>
      <w:proofErr w:type="spellEnd"/>
      <w:r w:rsidR="00E44C66">
        <w:rPr>
          <w:sz w:val="20"/>
          <w:szCs w:val="20"/>
          <w:lang w:val="fi-FI"/>
        </w:rPr>
        <w:t xml:space="preserve"> mukaan</w:t>
      </w:r>
      <w:r w:rsidR="001A12AE">
        <w:rPr>
          <w:sz w:val="20"/>
          <w:szCs w:val="20"/>
          <w:lang w:val="fi-FI"/>
        </w:rPr>
        <w:t xml:space="preserve"> oikea ratkaisu, sillä se mahdollisti heille välittömän laillisen statuksen sekä</w:t>
      </w:r>
      <w:r w:rsidR="001A12AE" w:rsidRPr="001A12AE">
        <w:rPr>
          <w:sz w:val="20"/>
          <w:szCs w:val="20"/>
          <w:lang w:val="fi-FI"/>
        </w:rPr>
        <w:t xml:space="preserve"> </w:t>
      </w:r>
      <w:r w:rsidR="001A12AE">
        <w:rPr>
          <w:sz w:val="20"/>
          <w:szCs w:val="20"/>
          <w:lang w:val="fi-FI"/>
        </w:rPr>
        <w:t>tietyt perusoikeudet</w:t>
      </w:r>
      <w:r w:rsidR="00302F01">
        <w:rPr>
          <w:sz w:val="20"/>
          <w:szCs w:val="20"/>
          <w:lang w:val="fi-FI"/>
        </w:rPr>
        <w:t xml:space="preserve"> jäsenmaissa</w:t>
      </w:r>
      <w:r w:rsidR="001A12AE">
        <w:rPr>
          <w:sz w:val="20"/>
          <w:szCs w:val="20"/>
          <w:lang w:val="fi-FI"/>
        </w:rPr>
        <w:t>.</w:t>
      </w:r>
    </w:p>
    <w:p w14:paraId="5AD9B9CC" w14:textId="77777777" w:rsidR="001A12AE" w:rsidRPr="001A12AE" w:rsidRDefault="001A12AE" w:rsidP="001A12AE">
      <w:pPr>
        <w:spacing w:line="276" w:lineRule="auto"/>
        <w:rPr>
          <w:sz w:val="20"/>
          <w:szCs w:val="20"/>
          <w:lang w:val="fi-FI"/>
        </w:rPr>
      </w:pPr>
    </w:p>
    <w:p w14:paraId="7EC8B77D" w14:textId="6E6CF587" w:rsidR="00DB70CE" w:rsidRDefault="003D791E" w:rsidP="005902DB">
      <w:pPr>
        <w:spacing w:line="276" w:lineRule="auto"/>
        <w:rPr>
          <w:sz w:val="20"/>
          <w:szCs w:val="20"/>
          <w:lang w:val="fi-FI"/>
        </w:rPr>
      </w:pPr>
      <w:r>
        <w:rPr>
          <w:sz w:val="20"/>
          <w:szCs w:val="20"/>
          <w:lang w:val="fi-FI"/>
        </w:rPr>
        <w:t>Tilapäisen suojelun</w:t>
      </w:r>
      <w:r w:rsidRPr="00DB70CE">
        <w:rPr>
          <w:sz w:val="20"/>
          <w:szCs w:val="20"/>
          <w:lang w:val="fi-FI"/>
        </w:rPr>
        <w:t xml:space="preserve"> tarkoitus on vastata akuutteihin kriiseihin</w:t>
      </w:r>
      <w:r>
        <w:rPr>
          <w:sz w:val="20"/>
          <w:szCs w:val="20"/>
          <w:lang w:val="fi-FI"/>
        </w:rPr>
        <w:t xml:space="preserve">, eikä sitä </w:t>
      </w:r>
      <w:r w:rsidRPr="00DB70CE">
        <w:rPr>
          <w:sz w:val="20"/>
          <w:szCs w:val="20"/>
          <w:lang w:val="fi-FI"/>
        </w:rPr>
        <w:t>voi jatkaa loputtomiin.</w:t>
      </w:r>
      <w:r>
        <w:rPr>
          <w:sz w:val="20"/>
          <w:szCs w:val="20"/>
          <w:lang w:val="fi-FI"/>
        </w:rPr>
        <w:t xml:space="preserve"> </w:t>
      </w:r>
      <w:r w:rsidRPr="003D791E">
        <w:rPr>
          <w:sz w:val="20"/>
          <w:szCs w:val="20"/>
          <w:lang w:val="fi-FI"/>
        </w:rPr>
        <w:t>Ukrainasta paenneiden kohdalla</w:t>
      </w:r>
      <w:r w:rsidR="00EA52CD">
        <w:rPr>
          <w:sz w:val="20"/>
          <w:szCs w:val="20"/>
          <w:lang w:val="fi-FI"/>
        </w:rPr>
        <w:t xml:space="preserve"> statusta on jo</w:t>
      </w:r>
      <w:r w:rsidR="00E44C66">
        <w:rPr>
          <w:sz w:val="20"/>
          <w:szCs w:val="20"/>
          <w:lang w:val="fi-FI"/>
        </w:rPr>
        <w:t xml:space="preserve"> </w:t>
      </w:r>
      <w:r w:rsidR="00EA52CD">
        <w:rPr>
          <w:sz w:val="20"/>
          <w:szCs w:val="20"/>
          <w:lang w:val="fi-FI"/>
        </w:rPr>
        <w:t>jatkettu</w:t>
      </w:r>
      <w:r w:rsidR="00E44C66">
        <w:rPr>
          <w:sz w:val="20"/>
          <w:szCs w:val="20"/>
          <w:lang w:val="fi-FI"/>
        </w:rPr>
        <w:t xml:space="preserve"> yli alkuperäisen kolmen vuoden rajan</w:t>
      </w:r>
      <w:r w:rsidR="00842443">
        <w:rPr>
          <w:sz w:val="20"/>
          <w:szCs w:val="20"/>
          <w:lang w:val="fi-FI"/>
        </w:rPr>
        <w:t>,</w:t>
      </w:r>
      <w:r w:rsidR="00EA52CD">
        <w:rPr>
          <w:sz w:val="20"/>
          <w:szCs w:val="20"/>
          <w:lang w:val="fi-FI"/>
        </w:rPr>
        <w:t xml:space="preserve"> vuoteen 2026 saakka. </w:t>
      </w:r>
      <w:proofErr w:type="spellStart"/>
      <w:r w:rsidR="00EA52CD" w:rsidRPr="001D4FC6">
        <w:rPr>
          <w:sz w:val="20"/>
          <w:szCs w:val="20"/>
          <w:lang w:val="fi-FI"/>
        </w:rPr>
        <w:t>İneli</w:t>
      </w:r>
      <w:proofErr w:type="spellEnd"/>
      <w:r w:rsidR="00EA52CD" w:rsidRPr="001D4FC6">
        <w:rPr>
          <w:b/>
          <w:sz w:val="20"/>
          <w:szCs w:val="20"/>
          <w:lang w:val="fi-FI"/>
        </w:rPr>
        <w:t xml:space="preserve"> </w:t>
      </w:r>
      <w:proofErr w:type="spellStart"/>
      <w:r w:rsidR="00EA52CD" w:rsidRPr="001D4FC6">
        <w:rPr>
          <w:sz w:val="20"/>
          <w:szCs w:val="20"/>
          <w:lang w:val="fi-FI"/>
        </w:rPr>
        <w:t>Ciğer</w:t>
      </w:r>
      <w:proofErr w:type="spellEnd"/>
      <w:r w:rsidR="00EA52CD" w:rsidRPr="001D4FC6">
        <w:rPr>
          <w:sz w:val="20"/>
          <w:szCs w:val="20"/>
          <w:lang w:val="fi-FI"/>
        </w:rPr>
        <w:t xml:space="preserve"> tote</w:t>
      </w:r>
      <w:r w:rsidR="00EA709C">
        <w:rPr>
          <w:sz w:val="20"/>
          <w:szCs w:val="20"/>
          <w:lang w:val="fi-FI"/>
        </w:rPr>
        <w:t>si</w:t>
      </w:r>
      <w:r w:rsidR="00EA52CD" w:rsidRPr="001D4FC6">
        <w:rPr>
          <w:sz w:val="20"/>
          <w:szCs w:val="20"/>
          <w:lang w:val="fi-FI"/>
        </w:rPr>
        <w:t>, että</w:t>
      </w:r>
      <w:r w:rsidRPr="001D4FC6">
        <w:rPr>
          <w:sz w:val="20"/>
          <w:szCs w:val="20"/>
          <w:lang w:val="fi-FI"/>
        </w:rPr>
        <w:t xml:space="preserve"> tilapäisen suojelun on päätyttävä </w:t>
      </w:r>
      <w:r w:rsidR="00EA52CD" w:rsidRPr="001D4FC6">
        <w:rPr>
          <w:sz w:val="20"/>
          <w:szCs w:val="20"/>
          <w:lang w:val="fi-FI"/>
        </w:rPr>
        <w:t>vuonna</w:t>
      </w:r>
      <w:r w:rsidR="001A12AE" w:rsidRPr="001D4FC6">
        <w:rPr>
          <w:sz w:val="20"/>
          <w:szCs w:val="20"/>
          <w:lang w:val="fi-FI"/>
        </w:rPr>
        <w:t xml:space="preserve"> 2026</w:t>
      </w:r>
      <w:r w:rsidRPr="001D4FC6">
        <w:rPr>
          <w:sz w:val="20"/>
          <w:szCs w:val="20"/>
          <w:lang w:val="fi-FI"/>
        </w:rPr>
        <w:t xml:space="preserve">. </w:t>
      </w:r>
      <w:r w:rsidR="005902DB" w:rsidRPr="005902DB">
        <w:rPr>
          <w:sz w:val="20"/>
          <w:szCs w:val="20"/>
          <w:lang w:val="fi-FI"/>
        </w:rPr>
        <w:t>Siihen mennessä EU:n jäsenmaiden on löydettävä pysyvämpiä ratkaisuja tilanteeseen</w:t>
      </w:r>
      <w:r w:rsidR="005902DB">
        <w:rPr>
          <w:sz w:val="20"/>
          <w:szCs w:val="20"/>
          <w:lang w:val="fi-FI"/>
        </w:rPr>
        <w:t>. Tämä on</w:t>
      </w:r>
      <w:r w:rsidR="00350B90">
        <w:rPr>
          <w:sz w:val="20"/>
          <w:szCs w:val="20"/>
          <w:lang w:val="fi-FI"/>
        </w:rPr>
        <w:t xml:space="preserve"> </w:t>
      </w:r>
      <w:proofErr w:type="spellStart"/>
      <w:r w:rsidR="00350B90" w:rsidRPr="001D4FC6">
        <w:rPr>
          <w:sz w:val="20"/>
          <w:szCs w:val="20"/>
          <w:lang w:val="fi-FI"/>
        </w:rPr>
        <w:t>İneli</w:t>
      </w:r>
      <w:proofErr w:type="spellEnd"/>
      <w:r w:rsidR="00350B90" w:rsidRPr="001D4FC6">
        <w:rPr>
          <w:b/>
          <w:sz w:val="20"/>
          <w:szCs w:val="20"/>
          <w:lang w:val="fi-FI"/>
        </w:rPr>
        <w:t xml:space="preserve"> </w:t>
      </w:r>
      <w:proofErr w:type="spellStart"/>
      <w:r w:rsidR="00350B90" w:rsidRPr="001D4FC6">
        <w:rPr>
          <w:sz w:val="20"/>
          <w:szCs w:val="20"/>
          <w:lang w:val="fi-FI"/>
        </w:rPr>
        <w:t>Ciğer</w:t>
      </w:r>
      <w:r w:rsidR="00350B90">
        <w:rPr>
          <w:sz w:val="20"/>
          <w:szCs w:val="20"/>
          <w:lang w:val="fi-FI"/>
        </w:rPr>
        <w:t>in</w:t>
      </w:r>
      <w:proofErr w:type="spellEnd"/>
      <w:r w:rsidR="00350B90">
        <w:rPr>
          <w:sz w:val="20"/>
          <w:szCs w:val="20"/>
          <w:lang w:val="fi-FI"/>
        </w:rPr>
        <w:t xml:space="preserve"> mukaan</w:t>
      </w:r>
      <w:r w:rsidR="005902DB">
        <w:rPr>
          <w:sz w:val="20"/>
          <w:szCs w:val="20"/>
          <w:lang w:val="fi-FI"/>
        </w:rPr>
        <w:t xml:space="preserve"> sekä Ukrainasta paenneiden että jäsenmaiden etu.</w:t>
      </w:r>
    </w:p>
    <w:p w14:paraId="44A89A0D" w14:textId="77777777" w:rsidR="0073441D" w:rsidRPr="003D791E" w:rsidRDefault="0073441D" w:rsidP="005902DB">
      <w:pPr>
        <w:spacing w:line="276" w:lineRule="auto"/>
        <w:rPr>
          <w:sz w:val="20"/>
          <w:szCs w:val="20"/>
          <w:lang w:val="fi-FI"/>
        </w:rPr>
      </w:pPr>
    </w:p>
    <w:p w14:paraId="722AF450" w14:textId="521628DB" w:rsidR="0073441D" w:rsidRDefault="00E44C66" w:rsidP="00C452C7">
      <w:pPr>
        <w:spacing w:line="276" w:lineRule="auto"/>
        <w:rPr>
          <w:sz w:val="20"/>
          <w:szCs w:val="20"/>
          <w:lang w:val="fi-FI"/>
        </w:rPr>
      </w:pPr>
      <w:r>
        <w:rPr>
          <w:sz w:val="20"/>
          <w:szCs w:val="20"/>
          <w:lang w:val="fi-FI"/>
        </w:rPr>
        <w:t>T</w:t>
      </w:r>
      <w:r w:rsidR="00CC6282">
        <w:rPr>
          <w:sz w:val="20"/>
          <w:szCs w:val="20"/>
          <w:lang w:val="fi-FI"/>
        </w:rPr>
        <w:t xml:space="preserve">ilapäisestä suojelusta </w:t>
      </w:r>
      <w:r>
        <w:rPr>
          <w:sz w:val="20"/>
          <w:szCs w:val="20"/>
          <w:lang w:val="fi-FI"/>
        </w:rPr>
        <w:t xml:space="preserve">on siirryttävä </w:t>
      </w:r>
      <w:r w:rsidR="00CC6282">
        <w:rPr>
          <w:sz w:val="20"/>
          <w:szCs w:val="20"/>
          <w:lang w:val="fi-FI"/>
        </w:rPr>
        <w:t xml:space="preserve">hallitusti </w:t>
      </w:r>
      <w:r w:rsidR="00826240">
        <w:rPr>
          <w:sz w:val="20"/>
          <w:szCs w:val="20"/>
          <w:lang w:val="fi-FI"/>
        </w:rPr>
        <w:t>kestävämpiin ratkaisuihin</w:t>
      </w:r>
      <w:r>
        <w:rPr>
          <w:sz w:val="20"/>
          <w:szCs w:val="20"/>
          <w:lang w:val="fi-FI"/>
        </w:rPr>
        <w:t xml:space="preserve"> niin, että </w:t>
      </w:r>
      <w:r w:rsidR="00D95EA8">
        <w:rPr>
          <w:sz w:val="20"/>
          <w:szCs w:val="20"/>
          <w:lang w:val="fi-FI"/>
        </w:rPr>
        <w:t xml:space="preserve">samaan aikaan </w:t>
      </w:r>
      <w:r>
        <w:rPr>
          <w:sz w:val="20"/>
          <w:szCs w:val="20"/>
          <w:lang w:val="fi-FI"/>
        </w:rPr>
        <w:t xml:space="preserve">tarjotaan tukea </w:t>
      </w:r>
      <w:r w:rsidR="00826240">
        <w:rPr>
          <w:sz w:val="20"/>
          <w:szCs w:val="20"/>
          <w:lang w:val="fi-FI"/>
        </w:rPr>
        <w:t>niille, jotka haluavat palata Ukrainaan turvallisuustilanteen muuttuessa parempaan suuntaa</w:t>
      </w:r>
      <w:r w:rsidR="00D95EA8">
        <w:rPr>
          <w:sz w:val="20"/>
          <w:szCs w:val="20"/>
          <w:lang w:val="fi-FI"/>
        </w:rPr>
        <w:t>n ja</w:t>
      </w:r>
      <w:r>
        <w:rPr>
          <w:sz w:val="20"/>
          <w:szCs w:val="20"/>
          <w:lang w:val="fi-FI"/>
        </w:rPr>
        <w:t xml:space="preserve"> </w:t>
      </w:r>
      <w:r w:rsidR="00826240">
        <w:rPr>
          <w:sz w:val="20"/>
          <w:szCs w:val="20"/>
          <w:lang w:val="fi-FI"/>
        </w:rPr>
        <w:t>autet</w:t>
      </w:r>
      <w:r>
        <w:rPr>
          <w:sz w:val="20"/>
          <w:szCs w:val="20"/>
          <w:lang w:val="fi-FI"/>
        </w:rPr>
        <w:t>aan</w:t>
      </w:r>
      <w:r w:rsidR="00826240">
        <w:rPr>
          <w:sz w:val="20"/>
          <w:szCs w:val="20"/>
          <w:lang w:val="fi-FI"/>
        </w:rPr>
        <w:t xml:space="preserve"> EU-maihin jääviä kotoutumisessa. </w:t>
      </w:r>
      <w:r w:rsidRPr="00EB02EC">
        <w:rPr>
          <w:sz w:val="20"/>
          <w:szCs w:val="20"/>
          <w:lang w:val="fi-FI"/>
        </w:rPr>
        <w:t>İneli</w:t>
      </w:r>
      <w:r w:rsidRPr="00C452C7">
        <w:rPr>
          <w:b/>
          <w:sz w:val="20"/>
          <w:szCs w:val="20"/>
          <w:lang w:val="fi-FI"/>
        </w:rPr>
        <w:t xml:space="preserve"> </w:t>
      </w:r>
      <w:r w:rsidRPr="00C452C7">
        <w:rPr>
          <w:sz w:val="20"/>
          <w:szCs w:val="20"/>
          <w:lang w:val="fi-FI"/>
        </w:rPr>
        <w:t>Ciğer</w:t>
      </w:r>
      <w:r>
        <w:rPr>
          <w:sz w:val="20"/>
          <w:szCs w:val="20"/>
          <w:lang w:val="fi-FI"/>
        </w:rPr>
        <w:t xml:space="preserve"> esitteli neljä teesiään niin kutsuttuun </w:t>
      </w:r>
      <w:proofErr w:type="spellStart"/>
      <w:r>
        <w:rPr>
          <w:sz w:val="20"/>
          <w:szCs w:val="20"/>
          <w:lang w:val="fi-FI"/>
        </w:rPr>
        <w:t>exit</w:t>
      </w:r>
      <w:proofErr w:type="spellEnd"/>
      <w:r>
        <w:rPr>
          <w:sz w:val="20"/>
          <w:szCs w:val="20"/>
          <w:lang w:val="fi-FI"/>
        </w:rPr>
        <w:t>-strategiaan liittyen:</w:t>
      </w:r>
    </w:p>
    <w:p w14:paraId="2738D6AE" w14:textId="77777777" w:rsidR="000E5ED4" w:rsidRDefault="000E5ED4" w:rsidP="00C452C7">
      <w:pPr>
        <w:spacing w:line="276" w:lineRule="auto"/>
        <w:rPr>
          <w:sz w:val="20"/>
          <w:szCs w:val="20"/>
          <w:lang w:val="fi-FI"/>
        </w:rPr>
      </w:pPr>
    </w:p>
    <w:p w14:paraId="0CB53CDC" w14:textId="68FF5A51" w:rsidR="0073441D" w:rsidRDefault="0073441D" w:rsidP="00C452C7">
      <w:pPr>
        <w:spacing w:line="276" w:lineRule="auto"/>
        <w:rPr>
          <w:sz w:val="20"/>
          <w:szCs w:val="20"/>
          <w:lang w:val="fi-FI"/>
        </w:rPr>
      </w:pPr>
      <w:r>
        <w:rPr>
          <w:noProof/>
          <w:sz w:val="20"/>
          <w:szCs w:val="20"/>
          <w:lang w:val="fi-FI"/>
        </w:rPr>
        <mc:AlternateContent>
          <mc:Choice Requires="wps">
            <w:drawing>
              <wp:anchor distT="0" distB="0" distL="114300" distR="114300" simplePos="0" relativeHeight="251658240" behindDoc="0" locked="0" layoutInCell="1" allowOverlap="1" wp14:anchorId="33F75F55" wp14:editId="432A0985">
                <wp:simplePos x="0" y="0"/>
                <wp:positionH relativeFrom="margin">
                  <wp:posOffset>280035</wp:posOffset>
                </wp:positionH>
                <wp:positionV relativeFrom="paragraph">
                  <wp:posOffset>239395</wp:posOffset>
                </wp:positionV>
                <wp:extent cx="5495925" cy="1800225"/>
                <wp:effectExtent l="0" t="0" r="28575" b="28575"/>
                <wp:wrapTopAndBottom/>
                <wp:docPr id="1" name="Suorakulmio 1"/>
                <wp:cNvGraphicFramePr/>
                <a:graphic xmlns:a="http://schemas.openxmlformats.org/drawingml/2006/main">
                  <a:graphicData uri="http://schemas.microsoft.com/office/word/2010/wordprocessingShape">
                    <wps:wsp>
                      <wps:cNvSpPr/>
                      <wps:spPr>
                        <a:xfrm>
                          <a:off x="0" y="0"/>
                          <a:ext cx="5495925" cy="1800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2D7163D" w14:textId="3B617D3D" w:rsidR="008B789F" w:rsidRPr="00E854F7" w:rsidRDefault="008B789F" w:rsidP="0073441D">
                            <w:pPr>
                              <w:rPr>
                                <w:sz w:val="20"/>
                                <w:szCs w:val="20"/>
                                <w:lang w:val="fi-FI"/>
                              </w:rPr>
                            </w:pPr>
                            <w:r w:rsidRPr="00E854F7">
                              <w:rPr>
                                <w:sz w:val="20"/>
                                <w:szCs w:val="20"/>
                                <w:lang w:val="fi-FI"/>
                              </w:rPr>
                              <w:t xml:space="preserve">1. Tilapäisen suojelun on päätyttävä maaliskuuhun 2026 mennessä, ja on laadittava selkeä ja kattava </w:t>
                            </w:r>
                            <w:proofErr w:type="spellStart"/>
                            <w:r w:rsidRPr="00E854F7">
                              <w:rPr>
                                <w:sz w:val="20"/>
                                <w:szCs w:val="20"/>
                                <w:lang w:val="fi-FI"/>
                              </w:rPr>
                              <w:t>exit</w:t>
                            </w:r>
                            <w:proofErr w:type="spellEnd"/>
                            <w:r w:rsidRPr="00E854F7">
                              <w:rPr>
                                <w:sz w:val="20"/>
                                <w:szCs w:val="20"/>
                                <w:lang w:val="fi-FI"/>
                              </w:rPr>
                              <w:t>-strategia.</w:t>
                            </w:r>
                          </w:p>
                          <w:p w14:paraId="507D07B0" w14:textId="77777777" w:rsidR="008B789F" w:rsidRPr="00E854F7" w:rsidRDefault="008B789F" w:rsidP="0073441D">
                            <w:pPr>
                              <w:rPr>
                                <w:sz w:val="20"/>
                                <w:szCs w:val="20"/>
                                <w:lang w:val="fi-FI"/>
                              </w:rPr>
                            </w:pPr>
                          </w:p>
                          <w:p w14:paraId="59CC56A5" w14:textId="0AE3B3F7" w:rsidR="008B789F" w:rsidRDefault="008B789F" w:rsidP="0073441D">
                            <w:pPr>
                              <w:rPr>
                                <w:sz w:val="20"/>
                                <w:szCs w:val="20"/>
                                <w:lang w:val="fi-FI"/>
                              </w:rPr>
                            </w:pPr>
                            <w:r w:rsidRPr="00E854F7">
                              <w:rPr>
                                <w:sz w:val="20"/>
                                <w:szCs w:val="20"/>
                                <w:lang w:val="fi-FI"/>
                              </w:rPr>
                              <w:t>2. Exit-strategian olisi sisällettävä joustavia, pitkäaikaisia, vakaita ja sukupuolinäkökulman huomioon ottavia ratkaisuja ukrainalaisille.</w:t>
                            </w:r>
                          </w:p>
                          <w:p w14:paraId="5C7BC207" w14:textId="77777777" w:rsidR="008B789F" w:rsidRPr="00E854F7" w:rsidRDefault="008B789F" w:rsidP="0073441D">
                            <w:pPr>
                              <w:rPr>
                                <w:sz w:val="20"/>
                                <w:szCs w:val="20"/>
                                <w:lang w:val="fi-FI"/>
                              </w:rPr>
                            </w:pPr>
                          </w:p>
                          <w:p w14:paraId="5BA4E74E" w14:textId="260E5445" w:rsidR="008B789F" w:rsidRPr="00E854F7" w:rsidRDefault="008B789F" w:rsidP="000E5ED4">
                            <w:pPr>
                              <w:rPr>
                                <w:sz w:val="20"/>
                                <w:szCs w:val="20"/>
                                <w:lang w:val="fi-FI"/>
                              </w:rPr>
                            </w:pPr>
                            <w:r w:rsidRPr="00E854F7">
                              <w:rPr>
                                <w:sz w:val="20"/>
                                <w:szCs w:val="20"/>
                                <w:lang w:val="fi-FI"/>
                              </w:rPr>
                              <w:t>3. Tarvitaan yhteinen eurooppalainen lähestymistapa siihen, mitä seuraavaksi tulee, mukaan lukien väyliä kansainväliseen suojeluun tai muuhun kuin tilapäiseen statukseen.</w:t>
                            </w:r>
                          </w:p>
                          <w:p w14:paraId="604A89B4" w14:textId="77777777" w:rsidR="008B789F" w:rsidRPr="00E854F7" w:rsidRDefault="008B789F" w:rsidP="000E5ED4">
                            <w:pPr>
                              <w:rPr>
                                <w:sz w:val="20"/>
                                <w:szCs w:val="20"/>
                                <w:lang w:val="fi-FI"/>
                              </w:rPr>
                            </w:pPr>
                          </w:p>
                          <w:p w14:paraId="2691AD96" w14:textId="0EC39D02" w:rsidR="008B789F" w:rsidRPr="00E854F7" w:rsidRDefault="008B789F" w:rsidP="000E5ED4">
                            <w:pPr>
                              <w:rPr>
                                <w:rFonts w:eastAsia="Times New Roman" w:cs="Arial"/>
                                <w:sz w:val="20"/>
                                <w:szCs w:val="20"/>
                                <w:lang w:val="fi-FI" w:eastAsia="fi-FI"/>
                              </w:rPr>
                            </w:pPr>
                            <w:r w:rsidRPr="00E854F7">
                              <w:rPr>
                                <w:sz w:val="20"/>
                                <w:szCs w:val="20"/>
                                <w:lang w:val="fi-FI"/>
                              </w:rPr>
                              <w:t>4. On pohdittava joustavia ratkaisuja, jotka mahdollistavat kiertomuuton ja ihmisarvoisen vapaaehtoisen paluun.</w:t>
                            </w:r>
                          </w:p>
                          <w:p w14:paraId="7851227C" w14:textId="77777777" w:rsidR="008B789F" w:rsidRPr="00E854F7" w:rsidRDefault="008B789F" w:rsidP="000E5ED4">
                            <w:pPr>
                              <w:rPr>
                                <w:lang w:val="fi-F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75F55" id="Suorakulmio 1" o:spid="_x0000_s1026" style="position:absolute;margin-left:22.05pt;margin-top:18.85pt;width:432.75pt;height:14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" fillcolor="white [3201]" strokecolor="#4f81bd [3204]" strokeweight="2pt">
                <v:textbox>
                  <w:txbxContent>
                    <w:p w14:paraId="42D7163D" w14:textId="3B617D3D" w:rsidR="008B789F" w:rsidRPr="00E854F7" w:rsidRDefault="008B789F" w:rsidP="0073441D">
                      <w:pPr>
                        <w:rPr>
                          <w:sz w:val="20"/>
                          <w:szCs w:val="20"/>
                          <w:lang w:val="fi-FI"/>
                        </w:rPr>
                      </w:pPr>
                      <w:r w:rsidRPr="00E854F7">
                        <w:rPr>
                          <w:sz w:val="20"/>
                          <w:szCs w:val="20"/>
                          <w:lang w:val="fi-FI"/>
                        </w:rPr>
                        <w:t xml:space="preserve">1. Tilapäisen suojelun on päätyttävä maaliskuuhun 2026 mennessä, ja on laadittava selkeä ja kattava </w:t>
                      </w:r>
                      <w:proofErr w:type="spellStart"/>
                      <w:r w:rsidRPr="00E854F7">
                        <w:rPr>
                          <w:sz w:val="20"/>
                          <w:szCs w:val="20"/>
                          <w:lang w:val="fi-FI"/>
                        </w:rPr>
                        <w:t>exit</w:t>
                      </w:r>
                      <w:proofErr w:type="spellEnd"/>
                      <w:r w:rsidRPr="00E854F7">
                        <w:rPr>
                          <w:sz w:val="20"/>
                          <w:szCs w:val="20"/>
                          <w:lang w:val="fi-FI"/>
                        </w:rPr>
                        <w:t>-strategia.</w:t>
                      </w:r>
                    </w:p>
                    <w:p w14:paraId="507D07B0" w14:textId="77777777" w:rsidR="008B789F" w:rsidRPr="00E854F7" w:rsidRDefault="008B789F" w:rsidP="0073441D">
                      <w:pPr>
                        <w:rPr>
                          <w:sz w:val="20"/>
                          <w:szCs w:val="20"/>
                          <w:lang w:val="fi-FI"/>
                        </w:rPr>
                      </w:pPr>
                    </w:p>
                    <w:p w14:paraId="59CC56A5" w14:textId="0AE3B3F7" w:rsidR="008B789F" w:rsidRDefault="008B789F" w:rsidP="0073441D">
                      <w:pPr>
                        <w:rPr>
                          <w:sz w:val="20"/>
                          <w:szCs w:val="20"/>
                          <w:lang w:val="fi-FI"/>
                        </w:rPr>
                      </w:pPr>
                      <w:r w:rsidRPr="00E854F7">
                        <w:rPr>
                          <w:sz w:val="20"/>
                          <w:szCs w:val="20"/>
                          <w:lang w:val="fi-FI"/>
                        </w:rPr>
                        <w:t>2. Exit-strategian olisi sisällettävä joustavia, pitkäaikaisia, vakaita ja sukupuolinäkökulman huomioon ottavia ratkaisuja ukrainalaisille.</w:t>
                      </w:r>
                    </w:p>
                    <w:p w14:paraId="5C7BC207" w14:textId="77777777" w:rsidR="008B789F" w:rsidRPr="00E854F7" w:rsidRDefault="008B789F" w:rsidP="0073441D">
                      <w:pPr>
                        <w:rPr>
                          <w:sz w:val="20"/>
                          <w:szCs w:val="20"/>
                          <w:lang w:val="fi-FI"/>
                        </w:rPr>
                      </w:pPr>
                    </w:p>
                    <w:p w14:paraId="5BA4E74E" w14:textId="260E5445" w:rsidR="008B789F" w:rsidRPr="00E854F7" w:rsidRDefault="008B789F" w:rsidP="000E5ED4">
                      <w:pPr>
                        <w:rPr>
                          <w:sz w:val="20"/>
                          <w:szCs w:val="20"/>
                          <w:lang w:val="fi-FI"/>
                        </w:rPr>
                      </w:pPr>
                      <w:r w:rsidRPr="00E854F7">
                        <w:rPr>
                          <w:sz w:val="20"/>
                          <w:szCs w:val="20"/>
                          <w:lang w:val="fi-FI"/>
                        </w:rPr>
                        <w:t>3. Tarvitaan yhteinen eurooppalainen lähestymistapa siihen, mitä seuraavaksi tulee, mukaan lukien väyliä kansainväliseen suojeluun tai muuhun kuin tilapäiseen statukseen.</w:t>
                      </w:r>
                    </w:p>
                    <w:p w14:paraId="604A89B4" w14:textId="77777777" w:rsidR="008B789F" w:rsidRPr="00E854F7" w:rsidRDefault="008B789F" w:rsidP="000E5ED4">
                      <w:pPr>
                        <w:rPr>
                          <w:sz w:val="20"/>
                          <w:szCs w:val="20"/>
                          <w:lang w:val="fi-FI"/>
                        </w:rPr>
                      </w:pPr>
                    </w:p>
                    <w:p w14:paraId="2691AD96" w14:textId="0EC39D02" w:rsidR="008B789F" w:rsidRPr="00E854F7" w:rsidRDefault="008B789F" w:rsidP="000E5ED4">
                      <w:pPr>
                        <w:rPr>
                          <w:rFonts w:eastAsia="Times New Roman" w:cs="Arial"/>
                          <w:sz w:val="20"/>
                          <w:szCs w:val="20"/>
                          <w:lang w:val="fi-FI" w:eastAsia="fi-FI"/>
                        </w:rPr>
                      </w:pPr>
                      <w:r w:rsidRPr="00E854F7">
                        <w:rPr>
                          <w:sz w:val="20"/>
                          <w:szCs w:val="20"/>
                          <w:lang w:val="fi-FI"/>
                        </w:rPr>
                        <w:t>4. On pohdittava joustavia ratkaisuja, jotka mahdollistavat kiertomuuton ja ihmisarvoisen vapaaehtoisen paluun.</w:t>
                      </w:r>
                    </w:p>
                    <w:p w14:paraId="7851227C" w14:textId="77777777" w:rsidR="008B789F" w:rsidRPr="00E854F7" w:rsidRDefault="008B789F" w:rsidP="000E5ED4">
                      <w:pPr>
                        <w:rPr>
                          <w:lang w:val="fi-FI"/>
                        </w:rPr>
                      </w:pPr>
                    </w:p>
                  </w:txbxContent>
                </v:textbox>
                <w10:wrap type="topAndBottom" anchorx="margin"/>
              </v:rect>
            </w:pict>
          </mc:Fallback>
        </mc:AlternateContent>
      </w:r>
    </w:p>
    <w:p w14:paraId="5A368210" w14:textId="7C83A82F" w:rsidR="0073441D" w:rsidRPr="00C452C7" w:rsidRDefault="0073441D" w:rsidP="00C452C7">
      <w:pPr>
        <w:spacing w:line="276" w:lineRule="auto"/>
        <w:rPr>
          <w:sz w:val="20"/>
          <w:szCs w:val="20"/>
          <w:lang w:val="fi-FI"/>
        </w:rPr>
      </w:pPr>
    </w:p>
    <w:p w14:paraId="1BF4C1E6" w14:textId="01344D6B" w:rsidR="006269C5" w:rsidRPr="00C452C7" w:rsidRDefault="006269C5" w:rsidP="00C452C7">
      <w:pPr>
        <w:spacing w:line="276" w:lineRule="auto"/>
        <w:rPr>
          <w:sz w:val="20"/>
          <w:szCs w:val="20"/>
          <w:lang w:val="fi-FI"/>
        </w:rPr>
      </w:pPr>
      <w:bookmarkStart w:id="0" w:name="_Hlk184977772"/>
    </w:p>
    <w:p w14:paraId="164E2ADC" w14:textId="1E1E3042" w:rsidR="00E854F7" w:rsidRPr="00E854F7" w:rsidRDefault="005902DB" w:rsidP="007558BC">
      <w:pPr>
        <w:spacing w:line="276" w:lineRule="auto"/>
        <w:rPr>
          <w:sz w:val="20"/>
          <w:szCs w:val="20"/>
          <w:lang w:val="fi-FI"/>
        </w:rPr>
      </w:pPr>
      <w:r w:rsidRPr="005902DB">
        <w:rPr>
          <w:lang w:val="fi-FI"/>
        </w:rPr>
        <w:t xml:space="preserve"> </w:t>
      </w:r>
      <w:bookmarkEnd w:id="0"/>
    </w:p>
    <w:p w14:paraId="22970D7E" w14:textId="187F43A3" w:rsidR="005902DB" w:rsidRDefault="005902DB" w:rsidP="00C452C7">
      <w:pPr>
        <w:spacing w:line="276" w:lineRule="auto"/>
        <w:rPr>
          <w:sz w:val="20"/>
          <w:szCs w:val="20"/>
          <w:lang w:val="fi-FI"/>
        </w:rPr>
      </w:pPr>
    </w:p>
    <w:p w14:paraId="65528B65" w14:textId="2ABA90F6" w:rsidR="0073441D" w:rsidRDefault="0073441D" w:rsidP="00C452C7">
      <w:pPr>
        <w:spacing w:line="276" w:lineRule="auto"/>
        <w:rPr>
          <w:sz w:val="20"/>
          <w:szCs w:val="20"/>
          <w:lang w:val="fi-FI"/>
        </w:rPr>
      </w:pPr>
    </w:p>
    <w:p w14:paraId="5257FD17" w14:textId="77777777" w:rsidR="0073441D" w:rsidRDefault="0073441D" w:rsidP="00C452C7">
      <w:pPr>
        <w:spacing w:line="276" w:lineRule="auto"/>
        <w:rPr>
          <w:sz w:val="20"/>
          <w:szCs w:val="20"/>
          <w:lang w:val="fi-FI"/>
        </w:rPr>
      </w:pPr>
    </w:p>
    <w:p w14:paraId="1A2240B9" w14:textId="0EFFDADD" w:rsidR="0073441D" w:rsidRDefault="00E854F7" w:rsidP="007558BC">
      <w:pPr>
        <w:spacing w:line="276" w:lineRule="auto"/>
        <w:rPr>
          <w:sz w:val="20"/>
          <w:szCs w:val="20"/>
          <w:lang w:val="fi-FI"/>
        </w:rPr>
      </w:pPr>
      <w:r>
        <w:rPr>
          <w:sz w:val="20"/>
          <w:szCs w:val="20"/>
          <w:lang w:val="fi-FI"/>
        </w:rPr>
        <w:t xml:space="preserve">Mikäli EU-maat päättäisivät jatkaa </w:t>
      </w:r>
      <w:r w:rsidR="007558BC">
        <w:rPr>
          <w:sz w:val="20"/>
          <w:szCs w:val="20"/>
          <w:lang w:val="fi-FI"/>
        </w:rPr>
        <w:t>t</w:t>
      </w:r>
      <w:r w:rsidR="007558BC" w:rsidRPr="005902DB">
        <w:rPr>
          <w:sz w:val="20"/>
          <w:szCs w:val="20"/>
          <w:lang w:val="fi-FI"/>
        </w:rPr>
        <w:t>ilapäistä suojelua</w:t>
      </w:r>
      <w:r w:rsidR="007558BC">
        <w:rPr>
          <w:sz w:val="20"/>
          <w:szCs w:val="20"/>
          <w:lang w:val="fi-FI"/>
        </w:rPr>
        <w:t xml:space="preserve"> vielä pidemmälle, voi syntyä niin sanottu</w:t>
      </w:r>
      <w:r w:rsidR="007558BC" w:rsidRPr="005902DB">
        <w:rPr>
          <w:sz w:val="20"/>
          <w:szCs w:val="20"/>
          <w:lang w:val="fi-FI"/>
        </w:rPr>
        <w:t xml:space="preserve"> </w:t>
      </w:r>
      <w:proofErr w:type="spellStart"/>
      <w:r w:rsidR="007558BC" w:rsidRPr="007558BC">
        <w:rPr>
          <w:i/>
          <w:sz w:val="20"/>
          <w:szCs w:val="20"/>
          <w:lang w:val="fi-FI"/>
        </w:rPr>
        <w:t>protection</w:t>
      </w:r>
      <w:proofErr w:type="spellEnd"/>
      <w:r w:rsidR="007558BC" w:rsidRPr="007558BC">
        <w:rPr>
          <w:i/>
          <w:sz w:val="20"/>
          <w:szCs w:val="20"/>
          <w:lang w:val="fi-FI"/>
        </w:rPr>
        <w:t xml:space="preserve"> </w:t>
      </w:r>
      <w:proofErr w:type="spellStart"/>
      <w:r w:rsidR="007558BC" w:rsidRPr="007558BC">
        <w:rPr>
          <w:i/>
          <w:sz w:val="20"/>
          <w:szCs w:val="20"/>
          <w:lang w:val="fi-FI"/>
        </w:rPr>
        <w:t>vacuum</w:t>
      </w:r>
      <w:proofErr w:type="spellEnd"/>
      <w:r>
        <w:rPr>
          <w:sz w:val="20"/>
          <w:szCs w:val="20"/>
          <w:lang w:val="fi-FI"/>
        </w:rPr>
        <w:t xml:space="preserve">: välitila, jossa </w:t>
      </w:r>
      <w:r w:rsidR="007558BC" w:rsidRPr="005902DB">
        <w:rPr>
          <w:sz w:val="20"/>
          <w:szCs w:val="20"/>
          <w:lang w:val="fi-FI"/>
        </w:rPr>
        <w:t>ihmiset jäävät vaille pitkäaikaista turvaa.</w:t>
      </w:r>
      <w:r w:rsidR="003A2F27">
        <w:rPr>
          <w:sz w:val="20"/>
          <w:szCs w:val="20"/>
          <w:lang w:val="fi-FI"/>
        </w:rPr>
        <w:t xml:space="preserve"> Sen lisäksi, että epävarmuuden ja tilapäisyyden jatkumisella on monia psykologisia seurauksia </w:t>
      </w:r>
      <w:r w:rsidR="003A2F27">
        <w:rPr>
          <w:sz w:val="20"/>
          <w:szCs w:val="20"/>
          <w:lang w:val="fi-FI"/>
        </w:rPr>
        <w:sym w:font="Symbol" w:char="F02D"/>
      </w:r>
      <w:r w:rsidR="003A2F27">
        <w:rPr>
          <w:sz w:val="20"/>
          <w:szCs w:val="20"/>
          <w:lang w:val="fi-FI"/>
        </w:rPr>
        <w:t xml:space="preserve"> etenkin lapsille </w:t>
      </w:r>
      <w:r w:rsidR="003A2F27">
        <w:rPr>
          <w:sz w:val="20"/>
          <w:szCs w:val="20"/>
          <w:lang w:val="fi-FI"/>
        </w:rPr>
        <w:sym w:font="Symbol" w:char="F02D"/>
      </w:r>
      <w:r w:rsidR="003A2F27">
        <w:rPr>
          <w:sz w:val="20"/>
          <w:szCs w:val="20"/>
          <w:lang w:val="fi-FI"/>
        </w:rPr>
        <w:t xml:space="preserve"> olisi tilanne </w:t>
      </w:r>
      <w:proofErr w:type="spellStart"/>
      <w:r w:rsidR="003A2F27" w:rsidRPr="00EB02EC">
        <w:rPr>
          <w:sz w:val="20"/>
          <w:szCs w:val="20"/>
          <w:lang w:val="fi-FI"/>
        </w:rPr>
        <w:t>İneli</w:t>
      </w:r>
      <w:proofErr w:type="spellEnd"/>
      <w:r w:rsidR="003A2F27" w:rsidRPr="00C452C7">
        <w:rPr>
          <w:b/>
          <w:sz w:val="20"/>
          <w:szCs w:val="20"/>
          <w:lang w:val="fi-FI"/>
        </w:rPr>
        <w:t xml:space="preserve"> </w:t>
      </w:r>
      <w:proofErr w:type="spellStart"/>
      <w:r w:rsidR="003A2F27" w:rsidRPr="00C452C7">
        <w:rPr>
          <w:sz w:val="20"/>
          <w:szCs w:val="20"/>
          <w:lang w:val="fi-FI"/>
        </w:rPr>
        <w:t>Ciğer</w:t>
      </w:r>
      <w:r w:rsidR="003A2F27">
        <w:rPr>
          <w:sz w:val="20"/>
          <w:szCs w:val="20"/>
          <w:lang w:val="fi-FI"/>
        </w:rPr>
        <w:t>in</w:t>
      </w:r>
      <w:proofErr w:type="spellEnd"/>
      <w:r w:rsidR="003A2F27">
        <w:rPr>
          <w:sz w:val="20"/>
          <w:szCs w:val="20"/>
          <w:lang w:val="fi-FI"/>
        </w:rPr>
        <w:t xml:space="preserve"> mukaan lain kirjaimen vastainen.</w:t>
      </w:r>
      <w:r w:rsidR="007558BC">
        <w:rPr>
          <w:sz w:val="20"/>
          <w:szCs w:val="20"/>
          <w:lang w:val="fi-FI"/>
        </w:rPr>
        <w:t xml:space="preserve"> </w:t>
      </w:r>
      <w:r w:rsidR="0079676D">
        <w:rPr>
          <w:sz w:val="20"/>
          <w:szCs w:val="20"/>
          <w:lang w:val="fi-FI"/>
        </w:rPr>
        <w:t>T</w:t>
      </w:r>
      <w:r w:rsidR="003A2F27">
        <w:rPr>
          <w:sz w:val="20"/>
          <w:szCs w:val="20"/>
          <w:lang w:val="fi-FI"/>
        </w:rPr>
        <w:t>ilapäisen suojelun suunnittelemattomasta päättämisestä o</w:t>
      </w:r>
      <w:r w:rsidR="007A2C93">
        <w:rPr>
          <w:sz w:val="20"/>
          <w:szCs w:val="20"/>
          <w:lang w:val="fi-FI"/>
        </w:rPr>
        <w:t>lisi</w:t>
      </w:r>
      <w:r w:rsidR="003A2F27">
        <w:rPr>
          <w:sz w:val="20"/>
          <w:szCs w:val="20"/>
          <w:lang w:val="fi-FI"/>
        </w:rPr>
        <w:t xml:space="preserve"> </w:t>
      </w:r>
      <w:r w:rsidR="0079676D">
        <w:rPr>
          <w:sz w:val="20"/>
          <w:szCs w:val="20"/>
          <w:lang w:val="fi-FI"/>
        </w:rPr>
        <w:t xml:space="preserve">seurauksia </w:t>
      </w:r>
      <w:r w:rsidR="007A2C93">
        <w:rPr>
          <w:sz w:val="20"/>
          <w:szCs w:val="20"/>
          <w:lang w:val="fi-FI"/>
        </w:rPr>
        <w:t xml:space="preserve">ukrainalaisten lisäksi </w:t>
      </w:r>
      <w:r w:rsidR="003A2F27">
        <w:rPr>
          <w:sz w:val="20"/>
          <w:szCs w:val="20"/>
          <w:lang w:val="fi-FI"/>
        </w:rPr>
        <w:t>myös EU:n jäsenmaille: i</w:t>
      </w:r>
      <w:r w:rsidR="007558BC" w:rsidRPr="005902DB">
        <w:rPr>
          <w:sz w:val="20"/>
          <w:szCs w:val="20"/>
          <w:lang w:val="fi-FI"/>
        </w:rPr>
        <w:t xml:space="preserve">lman </w:t>
      </w:r>
      <w:r>
        <w:rPr>
          <w:sz w:val="20"/>
          <w:szCs w:val="20"/>
          <w:lang w:val="fi-FI"/>
        </w:rPr>
        <w:t xml:space="preserve">selkeää </w:t>
      </w:r>
      <w:r w:rsidR="003A2F27">
        <w:rPr>
          <w:sz w:val="20"/>
          <w:szCs w:val="20"/>
          <w:lang w:val="fi-FI"/>
        </w:rPr>
        <w:t xml:space="preserve">yhteistä </w:t>
      </w:r>
      <w:proofErr w:type="spellStart"/>
      <w:r>
        <w:rPr>
          <w:sz w:val="20"/>
          <w:szCs w:val="20"/>
          <w:lang w:val="fi-FI"/>
        </w:rPr>
        <w:t>exit</w:t>
      </w:r>
      <w:proofErr w:type="spellEnd"/>
      <w:r>
        <w:rPr>
          <w:sz w:val="20"/>
          <w:szCs w:val="20"/>
          <w:lang w:val="fi-FI"/>
        </w:rPr>
        <w:t>-</w:t>
      </w:r>
      <w:r w:rsidR="007558BC" w:rsidRPr="005902DB">
        <w:rPr>
          <w:sz w:val="20"/>
          <w:szCs w:val="20"/>
          <w:lang w:val="fi-FI"/>
        </w:rPr>
        <w:t>strategiaa ukrainalaisten turvapaikkahakemukset saatta</w:t>
      </w:r>
      <w:r w:rsidR="0079676D">
        <w:rPr>
          <w:sz w:val="20"/>
          <w:szCs w:val="20"/>
          <w:lang w:val="fi-FI"/>
        </w:rPr>
        <w:t>isiv</w:t>
      </w:r>
      <w:r w:rsidR="007558BC" w:rsidRPr="005902DB">
        <w:rPr>
          <w:sz w:val="20"/>
          <w:szCs w:val="20"/>
          <w:lang w:val="fi-FI"/>
        </w:rPr>
        <w:t>at ylikuormittaa</w:t>
      </w:r>
      <w:r w:rsidR="003A2F27">
        <w:rPr>
          <w:sz w:val="20"/>
          <w:szCs w:val="20"/>
          <w:lang w:val="fi-FI"/>
        </w:rPr>
        <w:t xml:space="preserve"> </w:t>
      </w:r>
      <w:r w:rsidR="007558BC" w:rsidRPr="005902DB">
        <w:rPr>
          <w:sz w:val="20"/>
          <w:szCs w:val="20"/>
          <w:lang w:val="fi-FI"/>
        </w:rPr>
        <w:t>jäsenmaiden turvapaikkajärjestelmät.</w:t>
      </w:r>
      <w:r w:rsidR="007558BC">
        <w:rPr>
          <w:sz w:val="20"/>
          <w:szCs w:val="20"/>
          <w:lang w:val="fi-FI"/>
        </w:rPr>
        <w:t xml:space="preserve"> </w:t>
      </w:r>
    </w:p>
    <w:p w14:paraId="07C31E96" w14:textId="77777777" w:rsidR="0073441D" w:rsidRDefault="0073441D" w:rsidP="007558BC">
      <w:pPr>
        <w:spacing w:line="276" w:lineRule="auto"/>
        <w:rPr>
          <w:sz w:val="20"/>
          <w:szCs w:val="20"/>
          <w:lang w:val="fi-FI"/>
        </w:rPr>
      </w:pPr>
    </w:p>
    <w:p w14:paraId="41792870" w14:textId="20121643" w:rsidR="007558BC" w:rsidRDefault="003A2F27" w:rsidP="007558BC">
      <w:pPr>
        <w:spacing w:line="276" w:lineRule="auto"/>
        <w:rPr>
          <w:rFonts w:eastAsia="Times New Roman" w:cs="Arial"/>
          <w:sz w:val="20"/>
          <w:szCs w:val="20"/>
          <w:lang w:val="fi-FI" w:eastAsia="fi-FI"/>
        </w:rPr>
      </w:pPr>
      <w:proofErr w:type="spellStart"/>
      <w:r w:rsidRPr="00EB02EC">
        <w:rPr>
          <w:sz w:val="20"/>
          <w:szCs w:val="20"/>
          <w:lang w:val="fi-FI"/>
        </w:rPr>
        <w:t>İneli</w:t>
      </w:r>
      <w:proofErr w:type="spellEnd"/>
      <w:r w:rsidRPr="00C452C7">
        <w:rPr>
          <w:b/>
          <w:sz w:val="20"/>
          <w:szCs w:val="20"/>
          <w:lang w:val="fi-FI"/>
        </w:rPr>
        <w:t xml:space="preserve"> </w:t>
      </w:r>
      <w:proofErr w:type="spellStart"/>
      <w:r w:rsidRPr="00C452C7">
        <w:rPr>
          <w:sz w:val="20"/>
          <w:szCs w:val="20"/>
          <w:lang w:val="fi-FI"/>
        </w:rPr>
        <w:t>Ciğer</w:t>
      </w:r>
      <w:proofErr w:type="spellEnd"/>
      <w:r>
        <w:rPr>
          <w:sz w:val="20"/>
          <w:szCs w:val="20"/>
          <w:lang w:val="fi-FI"/>
        </w:rPr>
        <w:t xml:space="preserve"> </w:t>
      </w:r>
      <w:r w:rsidR="00EA709C">
        <w:rPr>
          <w:sz w:val="20"/>
          <w:szCs w:val="20"/>
          <w:lang w:val="fi-FI"/>
        </w:rPr>
        <w:t>esitteli</w:t>
      </w:r>
      <w:r>
        <w:rPr>
          <w:sz w:val="20"/>
          <w:szCs w:val="20"/>
          <w:lang w:val="fi-FI"/>
        </w:rPr>
        <w:t xml:space="preserve"> konkreettisia ehdotuksia, </w:t>
      </w:r>
      <w:r w:rsidR="000E5ED4">
        <w:rPr>
          <w:sz w:val="20"/>
          <w:szCs w:val="20"/>
          <w:lang w:val="fi-FI"/>
        </w:rPr>
        <w:t>joita</w:t>
      </w:r>
      <w:r>
        <w:rPr>
          <w:sz w:val="20"/>
          <w:szCs w:val="20"/>
          <w:lang w:val="fi-FI"/>
        </w:rPr>
        <w:t xml:space="preserve"> jäsenmaat voisivat harkita tilapäisen suojelun jatkoksi. </w:t>
      </w:r>
      <w:r w:rsidR="007558BC">
        <w:rPr>
          <w:sz w:val="20"/>
          <w:szCs w:val="20"/>
          <w:lang w:val="fi-FI"/>
        </w:rPr>
        <w:t>Esimer</w:t>
      </w:r>
      <w:r>
        <w:rPr>
          <w:sz w:val="20"/>
          <w:szCs w:val="20"/>
          <w:lang w:val="fi-FI"/>
        </w:rPr>
        <w:t>kiksi</w:t>
      </w:r>
      <w:r w:rsidR="007558BC" w:rsidRPr="005902DB">
        <w:rPr>
          <w:sz w:val="20"/>
          <w:szCs w:val="20"/>
          <w:lang w:val="fi-FI"/>
        </w:rPr>
        <w:t xml:space="preserve"> pitkään oleskelleen kolmannen maan kansalaisen statu</w:t>
      </w:r>
      <w:r w:rsidR="007558BC">
        <w:rPr>
          <w:sz w:val="20"/>
          <w:szCs w:val="20"/>
          <w:lang w:val="fi-FI"/>
        </w:rPr>
        <w:t>s</w:t>
      </w:r>
      <w:r w:rsidR="007558BC" w:rsidRPr="005902DB">
        <w:rPr>
          <w:sz w:val="20"/>
          <w:szCs w:val="20"/>
          <w:lang w:val="fi-FI"/>
        </w:rPr>
        <w:t xml:space="preserve"> takaisi </w:t>
      </w:r>
      <w:r>
        <w:rPr>
          <w:sz w:val="20"/>
          <w:szCs w:val="20"/>
          <w:lang w:val="fi-FI"/>
        </w:rPr>
        <w:t xml:space="preserve">ukrainalaisille </w:t>
      </w:r>
      <w:r w:rsidR="007558BC" w:rsidRPr="005902DB">
        <w:rPr>
          <w:sz w:val="20"/>
          <w:szCs w:val="20"/>
          <w:lang w:val="fi-FI"/>
        </w:rPr>
        <w:t>oikeudet</w:t>
      </w:r>
      <w:r>
        <w:rPr>
          <w:sz w:val="20"/>
          <w:szCs w:val="20"/>
          <w:lang w:val="fi-FI"/>
        </w:rPr>
        <w:t xml:space="preserve"> liikkua vapaasti ja työskennellä</w:t>
      </w:r>
      <w:r w:rsidR="007558BC" w:rsidRPr="005902DB">
        <w:rPr>
          <w:sz w:val="20"/>
          <w:szCs w:val="20"/>
          <w:lang w:val="fi-FI"/>
        </w:rPr>
        <w:t xml:space="preserve"> jäsenmaissa. Toinen vaihtoehto voisi olla </w:t>
      </w:r>
      <w:r>
        <w:rPr>
          <w:sz w:val="20"/>
          <w:szCs w:val="20"/>
          <w:lang w:val="fi-FI"/>
        </w:rPr>
        <w:t>k</w:t>
      </w:r>
      <w:r w:rsidR="007558BC" w:rsidRPr="005902DB">
        <w:rPr>
          <w:sz w:val="20"/>
          <w:szCs w:val="20"/>
          <w:lang w:val="fi-FI"/>
        </w:rPr>
        <w:t xml:space="preserve">ansainvälisen suojelun </w:t>
      </w:r>
      <w:r w:rsidR="007A2C93" w:rsidRPr="007A2C93">
        <w:rPr>
          <w:sz w:val="20"/>
          <w:szCs w:val="20"/>
          <w:lang w:val="fi-FI"/>
        </w:rPr>
        <w:t xml:space="preserve">määrittäminen kategorisesti </w:t>
      </w:r>
      <w:r w:rsidR="007558BC" w:rsidRPr="005902DB">
        <w:rPr>
          <w:sz w:val="20"/>
          <w:szCs w:val="20"/>
          <w:lang w:val="fi-FI"/>
        </w:rPr>
        <w:t>kaikille tilapäistä suojelua saaneille.</w:t>
      </w:r>
      <w:r w:rsidR="007558BC">
        <w:rPr>
          <w:sz w:val="20"/>
          <w:szCs w:val="20"/>
          <w:lang w:val="fi-FI"/>
        </w:rPr>
        <w:t xml:space="preserve"> </w:t>
      </w:r>
      <w:r>
        <w:rPr>
          <w:sz w:val="20"/>
          <w:szCs w:val="20"/>
          <w:lang w:val="fi-FI"/>
        </w:rPr>
        <w:t xml:space="preserve">Kolmantena </w:t>
      </w:r>
      <w:proofErr w:type="spellStart"/>
      <w:r w:rsidRPr="00EB02EC">
        <w:rPr>
          <w:sz w:val="20"/>
          <w:szCs w:val="20"/>
          <w:lang w:val="fi-FI"/>
        </w:rPr>
        <w:t>İneli</w:t>
      </w:r>
      <w:proofErr w:type="spellEnd"/>
      <w:r w:rsidRPr="00C452C7">
        <w:rPr>
          <w:b/>
          <w:sz w:val="20"/>
          <w:szCs w:val="20"/>
          <w:lang w:val="fi-FI"/>
        </w:rPr>
        <w:t xml:space="preserve"> </w:t>
      </w:r>
      <w:proofErr w:type="spellStart"/>
      <w:r w:rsidRPr="00C452C7">
        <w:rPr>
          <w:sz w:val="20"/>
          <w:szCs w:val="20"/>
          <w:lang w:val="fi-FI"/>
        </w:rPr>
        <w:t>Ciğer</w:t>
      </w:r>
      <w:proofErr w:type="spellEnd"/>
      <w:r>
        <w:rPr>
          <w:sz w:val="20"/>
          <w:szCs w:val="20"/>
          <w:lang w:val="fi-FI"/>
        </w:rPr>
        <w:t xml:space="preserve"> ehdott</w:t>
      </w:r>
      <w:r w:rsidR="00EA709C">
        <w:rPr>
          <w:sz w:val="20"/>
          <w:szCs w:val="20"/>
          <w:lang w:val="fi-FI"/>
        </w:rPr>
        <w:t>i</w:t>
      </w:r>
      <w:r>
        <w:rPr>
          <w:sz w:val="20"/>
          <w:szCs w:val="20"/>
          <w:lang w:val="fi-FI"/>
        </w:rPr>
        <w:t xml:space="preserve"> </w:t>
      </w:r>
      <w:r w:rsidR="00E42DD8" w:rsidRPr="005902DB">
        <w:rPr>
          <w:sz w:val="20"/>
          <w:szCs w:val="20"/>
          <w:lang w:val="fi-FI"/>
        </w:rPr>
        <w:t>joustava</w:t>
      </w:r>
      <w:r w:rsidR="00E42DD8">
        <w:rPr>
          <w:sz w:val="20"/>
          <w:szCs w:val="20"/>
          <w:lang w:val="fi-FI"/>
        </w:rPr>
        <w:t>a</w:t>
      </w:r>
      <w:r w:rsidR="00E42DD8" w:rsidRPr="005902DB">
        <w:rPr>
          <w:sz w:val="20"/>
          <w:szCs w:val="20"/>
          <w:lang w:val="fi-FI"/>
        </w:rPr>
        <w:t xml:space="preserve"> oleskeluoikeu</w:t>
      </w:r>
      <w:r w:rsidR="00E42DD8">
        <w:rPr>
          <w:sz w:val="20"/>
          <w:szCs w:val="20"/>
          <w:lang w:val="fi-FI"/>
        </w:rPr>
        <w:t xml:space="preserve">tta, </w:t>
      </w:r>
      <w:r w:rsidR="00E42DD8" w:rsidRPr="005902DB">
        <w:rPr>
          <w:sz w:val="20"/>
          <w:szCs w:val="20"/>
          <w:lang w:val="fi-FI"/>
        </w:rPr>
        <w:t>joka mahdollista</w:t>
      </w:r>
      <w:r w:rsidR="00842443">
        <w:rPr>
          <w:sz w:val="20"/>
          <w:szCs w:val="20"/>
          <w:lang w:val="fi-FI"/>
        </w:rPr>
        <w:t>isi</w:t>
      </w:r>
      <w:r w:rsidR="00E42DD8" w:rsidRPr="005902DB">
        <w:rPr>
          <w:sz w:val="20"/>
          <w:szCs w:val="20"/>
          <w:lang w:val="fi-FI"/>
        </w:rPr>
        <w:t xml:space="preserve"> liikkumisen edestakaisin</w:t>
      </w:r>
      <w:r w:rsidR="00E42DD8">
        <w:rPr>
          <w:sz w:val="20"/>
          <w:szCs w:val="20"/>
          <w:lang w:val="fi-FI"/>
        </w:rPr>
        <w:t xml:space="preserve"> ja vapaaehtoisen paluun tukemista turvallisuustilanteen salliessa.</w:t>
      </w:r>
      <w:r w:rsidR="007558BC" w:rsidRPr="005902DB">
        <w:rPr>
          <w:sz w:val="20"/>
          <w:szCs w:val="20"/>
          <w:lang w:val="fi-FI"/>
        </w:rPr>
        <w:t xml:space="preserve"> </w:t>
      </w:r>
      <w:r w:rsidR="007558BC" w:rsidRPr="005902DB">
        <w:rPr>
          <w:rFonts w:eastAsia="Times New Roman" w:cs="Arial"/>
          <w:sz w:val="20"/>
          <w:szCs w:val="20"/>
          <w:lang w:val="fi-FI" w:eastAsia="fi-FI"/>
        </w:rPr>
        <w:t xml:space="preserve">Tärkeintä </w:t>
      </w:r>
      <w:proofErr w:type="spellStart"/>
      <w:r w:rsidR="00621CAF" w:rsidRPr="00621CAF">
        <w:rPr>
          <w:rFonts w:eastAsia="Times New Roman" w:cs="Arial"/>
          <w:sz w:val="20"/>
          <w:szCs w:val="20"/>
          <w:lang w:val="fi-FI" w:eastAsia="fi-FI"/>
        </w:rPr>
        <w:t>İneli</w:t>
      </w:r>
      <w:proofErr w:type="spellEnd"/>
      <w:r w:rsidR="00621CAF" w:rsidRPr="00621CAF">
        <w:rPr>
          <w:rFonts w:eastAsia="Times New Roman" w:cs="Arial"/>
          <w:sz w:val="20"/>
          <w:szCs w:val="20"/>
          <w:lang w:val="fi-FI" w:eastAsia="fi-FI"/>
        </w:rPr>
        <w:t xml:space="preserve"> </w:t>
      </w:r>
      <w:proofErr w:type="spellStart"/>
      <w:r w:rsidR="00621CAF" w:rsidRPr="00621CAF">
        <w:rPr>
          <w:rFonts w:eastAsia="Times New Roman" w:cs="Arial"/>
          <w:sz w:val="20"/>
          <w:szCs w:val="20"/>
          <w:lang w:val="fi-FI" w:eastAsia="fi-FI"/>
        </w:rPr>
        <w:t>Ciğerin</w:t>
      </w:r>
      <w:proofErr w:type="spellEnd"/>
      <w:r w:rsidR="00621CAF" w:rsidRPr="00621CAF">
        <w:rPr>
          <w:rFonts w:eastAsia="Times New Roman" w:cs="Arial"/>
          <w:sz w:val="20"/>
          <w:szCs w:val="20"/>
          <w:lang w:val="fi-FI" w:eastAsia="fi-FI"/>
        </w:rPr>
        <w:t xml:space="preserve"> mukaan </w:t>
      </w:r>
      <w:r w:rsidR="007558BC" w:rsidRPr="005902DB">
        <w:rPr>
          <w:rFonts w:eastAsia="Times New Roman" w:cs="Arial"/>
          <w:sz w:val="20"/>
          <w:szCs w:val="20"/>
          <w:lang w:val="fi-FI" w:eastAsia="fi-FI"/>
        </w:rPr>
        <w:t>on, että ukrainalaiset eivät jää</w:t>
      </w:r>
      <w:r w:rsidR="00E42DD8">
        <w:rPr>
          <w:rFonts w:eastAsia="Times New Roman" w:cs="Arial"/>
          <w:sz w:val="20"/>
          <w:szCs w:val="20"/>
          <w:lang w:val="fi-FI" w:eastAsia="fi-FI"/>
        </w:rPr>
        <w:t xml:space="preserve"> tilapäisen suojelun päätyttyä</w:t>
      </w:r>
      <w:r w:rsidR="007558BC" w:rsidRPr="005902DB">
        <w:rPr>
          <w:rFonts w:eastAsia="Times New Roman" w:cs="Arial"/>
          <w:sz w:val="20"/>
          <w:szCs w:val="20"/>
          <w:lang w:val="fi-FI" w:eastAsia="fi-FI"/>
        </w:rPr>
        <w:t xml:space="preserve"> lainopilliseen limboon, </w:t>
      </w:r>
      <w:r w:rsidR="00E42DD8">
        <w:rPr>
          <w:rFonts w:eastAsia="Times New Roman" w:cs="Arial"/>
          <w:sz w:val="20"/>
          <w:szCs w:val="20"/>
          <w:lang w:val="fi-FI" w:eastAsia="fi-FI"/>
        </w:rPr>
        <w:t xml:space="preserve">ja </w:t>
      </w:r>
      <w:r w:rsidR="007558BC" w:rsidRPr="005902DB">
        <w:rPr>
          <w:rFonts w:eastAsia="Times New Roman" w:cs="Arial"/>
          <w:sz w:val="20"/>
          <w:szCs w:val="20"/>
          <w:lang w:val="fi-FI" w:eastAsia="fi-FI"/>
        </w:rPr>
        <w:t>että heidän oikeuksiaan kunnioitetaan.</w:t>
      </w:r>
    </w:p>
    <w:p w14:paraId="3CAD7F40" w14:textId="3F66F127" w:rsidR="0073441D" w:rsidRDefault="0073441D" w:rsidP="007558BC">
      <w:pPr>
        <w:spacing w:line="276" w:lineRule="auto"/>
        <w:rPr>
          <w:sz w:val="20"/>
          <w:szCs w:val="20"/>
          <w:lang w:val="fi-FI"/>
        </w:rPr>
      </w:pPr>
    </w:p>
    <w:p w14:paraId="0CD5926A" w14:textId="3CC64A9A" w:rsidR="006269C5" w:rsidRDefault="0073441D" w:rsidP="0073441D">
      <w:pPr>
        <w:spacing w:line="276" w:lineRule="auto"/>
        <w:jc w:val="center"/>
        <w:rPr>
          <w:lang w:val="fi-FI"/>
        </w:rPr>
      </w:pPr>
      <w:r>
        <w:rPr>
          <w:noProof/>
          <w:lang w:val="fi-FI"/>
        </w:rPr>
        <w:drawing>
          <wp:inline distT="0" distB="0" distL="0" distR="0" wp14:anchorId="479DEF49" wp14:editId="043BD4AE">
            <wp:extent cx="4017246" cy="2340000"/>
            <wp:effectExtent l="0" t="0" r="2540" b="317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note2_muokattu.jpg"/>
                    <pic:cNvPicPr/>
                  </pic:nvPicPr>
                  <pic:blipFill rotWithShape="1">
                    <a:blip r:embed="rId15" cstate="print">
                      <a:extLst>
                        <a:ext uri="{28A0092B-C50C-407E-A947-70E740481C1C}">
                          <a14:useLocalDpi xmlns:a14="http://schemas.microsoft.com/office/drawing/2010/main" val="0"/>
                        </a:ext>
                      </a:extLst>
                    </a:blip>
                    <a:srcRect l="9124" t="8051" r="-2" b="21385"/>
                    <a:stretch/>
                  </pic:blipFill>
                  <pic:spPr bwMode="auto">
                    <a:xfrm>
                      <a:off x="0" y="0"/>
                      <a:ext cx="4017246" cy="2340000"/>
                    </a:xfrm>
                    <a:prstGeom prst="rect">
                      <a:avLst/>
                    </a:prstGeom>
                    <a:ln>
                      <a:noFill/>
                    </a:ln>
                    <a:extLst>
                      <a:ext uri="{53640926-AAD7-44D8-BBD7-CCE9431645EC}">
                        <a14:shadowObscured xmlns:a14="http://schemas.microsoft.com/office/drawing/2010/main"/>
                      </a:ext>
                    </a:extLst>
                  </pic:spPr>
                </pic:pic>
              </a:graphicData>
            </a:graphic>
          </wp:inline>
        </w:drawing>
      </w:r>
    </w:p>
    <w:p w14:paraId="3CC9CDA0" w14:textId="3644D56D" w:rsidR="0073441D" w:rsidRPr="00EA709C" w:rsidRDefault="00EA709C" w:rsidP="000E5ED4">
      <w:pPr>
        <w:spacing w:line="276" w:lineRule="auto"/>
        <w:jc w:val="center"/>
        <w:rPr>
          <w:i/>
          <w:sz w:val="16"/>
          <w:szCs w:val="16"/>
          <w:lang w:val="fi-FI"/>
        </w:rPr>
      </w:pPr>
      <w:r w:rsidRPr="00EA709C">
        <w:rPr>
          <w:i/>
          <w:sz w:val="16"/>
          <w:szCs w:val="16"/>
          <w:lang w:val="fi-FI"/>
        </w:rPr>
        <w:lastRenderedPageBreak/>
        <w:t xml:space="preserve">Apulaisprofessori </w:t>
      </w:r>
      <w:proofErr w:type="spellStart"/>
      <w:r w:rsidRPr="00EA709C">
        <w:rPr>
          <w:i/>
          <w:sz w:val="16"/>
          <w:szCs w:val="16"/>
          <w:lang w:val="fi-FI"/>
        </w:rPr>
        <w:t>Meltem</w:t>
      </w:r>
      <w:proofErr w:type="spellEnd"/>
      <w:r w:rsidRPr="00EA709C">
        <w:rPr>
          <w:i/>
          <w:sz w:val="16"/>
          <w:szCs w:val="16"/>
          <w:lang w:val="fi-FI"/>
        </w:rPr>
        <w:t xml:space="preserve"> </w:t>
      </w:r>
      <w:proofErr w:type="spellStart"/>
      <w:r w:rsidRPr="00EA709C">
        <w:rPr>
          <w:i/>
          <w:sz w:val="16"/>
          <w:szCs w:val="16"/>
          <w:lang w:val="fi-FI"/>
        </w:rPr>
        <w:t>İneli</w:t>
      </w:r>
      <w:proofErr w:type="spellEnd"/>
      <w:r w:rsidRPr="00EA709C">
        <w:rPr>
          <w:i/>
          <w:sz w:val="16"/>
          <w:szCs w:val="16"/>
          <w:lang w:val="fi-FI"/>
        </w:rPr>
        <w:t xml:space="preserve"> </w:t>
      </w:r>
      <w:proofErr w:type="spellStart"/>
      <w:r w:rsidRPr="00EA709C">
        <w:rPr>
          <w:i/>
          <w:sz w:val="16"/>
          <w:szCs w:val="16"/>
          <w:lang w:val="fi-FI"/>
        </w:rPr>
        <w:t>Ciğer</w:t>
      </w:r>
      <w:proofErr w:type="spellEnd"/>
      <w:r w:rsidRPr="00EA709C">
        <w:rPr>
          <w:i/>
          <w:sz w:val="16"/>
          <w:szCs w:val="16"/>
          <w:lang w:val="fi-FI"/>
        </w:rPr>
        <w:t xml:space="preserve"> ja EMN Suomen johtaja Rafael Bärlund</w:t>
      </w:r>
      <w:r>
        <w:rPr>
          <w:i/>
          <w:sz w:val="16"/>
          <w:szCs w:val="16"/>
          <w:lang w:val="fi-FI"/>
        </w:rPr>
        <w:t>.</w:t>
      </w:r>
    </w:p>
    <w:p w14:paraId="2ED05D6D" w14:textId="77777777" w:rsidR="00EA709C" w:rsidRPr="009568C8" w:rsidRDefault="00EA709C" w:rsidP="000E5ED4">
      <w:pPr>
        <w:spacing w:line="276" w:lineRule="auto"/>
        <w:jc w:val="center"/>
        <w:rPr>
          <w:lang w:val="fi-FI"/>
        </w:rPr>
      </w:pPr>
    </w:p>
    <w:p w14:paraId="33FDC73A" w14:textId="51A650CE" w:rsidR="000775B1" w:rsidRDefault="00C452C7" w:rsidP="00C452C7">
      <w:pPr>
        <w:spacing w:line="276" w:lineRule="auto"/>
        <w:rPr>
          <w:b/>
        </w:rPr>
      </w:pPr>
      <w:proofErr w:type="spellStart"/>
      <w:r w:rsidRPr="00601DB1">
        <w:rPr>
          <w:b/>
        </w:rPr>
        <w:t>Kommenttipuheenvuoro</w:t>
      </w:r>
      <w:proofErr w:type="spellEnd"/>
      <w:r w:rsidRPr="00601DB1">
        <w:rPr>
          <w:b/>
        </w:rPr>
        <w:t>:</w:t>
      </w:r>
      <w:r w:rsidR="00E42DD8">
        <w:rPr>
          <w:b/>
          <w:lang w:val="en-GB"/>
        </w:rPr>
        <w:t xml:space="preserve"> </w:t>
      </w:r>
      <w:proofErr w:type="spellStart"/>
      <w:r w:rsidRPr="00601DB1">
        <w:rPr>
          <w:b/>
        </w:rPr>
        <w:t>Csilla</w:t>
      </w:r>
      <w:proofErr w:type="spellEnd"/>
      <w:r w:rsidRPr="00601DB1">
        <w:rPr>
          <w:b/>
        </w:rPr>
        <w:t xml:space="preserve"> </w:t>
      </w:r>
      <w:proofErr w:type="spellStart"/>
      <w:r w:rsidRPr="00601DB1">
        <w:rPr>
          <w:b/>
        </w:rPr>
        <w:t>Völgyi</w:t>
      </w:r>
      <w:proofErr w:type="spellEnd"/>
      <w:r w:rsidRPr="00601DB1">
        <w:rPr>
          <w:b/>
        </w:rPr>
        <w:t xml:space="preserve">, </w:t>
      </w:r>
      <w:proofErr w:type="spellStart"/>
      <w:r w:rsidRPr="00601DB1">
        <w:rPr>
          <w:b/>
        </w:rPr>
        <w:t>Euroopan</w:t>
      </w:r>
      <w:proofErr w:type="spellEnd"/>
      <w:r w:rsidRPr="00601DB1">
        <w:rPr>
          <w:b/>
        </w:rPr>
        <w:t xml:space="preserve"> </w:t>
      </w:r>
      <w:proofErr w:type="spellStart"/>
      <w:r w:rsidRPr="00601DB1">
        <w:rPr>
          <w:b/>
        </w:rPr>
        <w:t>komissio</w:t>
      </w:r>
      <w:proofErr w:type="spellEnd"/>
      <w:r w:rsidR="005902DB" w:rsidRPr="00601DB1">
        <w:rPr>
          <w:b/>
        </w:rPr>
        <w:t xml:space="preserve"> </w:t>
      </w:r>
    </w:p>
    <w:p w14:paraId="7476D9FB" w14:textId="77777777" w:rsidR="00E1145C" w:rsidRPr="00601DB1" w:rsidRDefault="00E1145C" w:rsidP="00C452C7">
      <w:pPr>
        <w:spacing w:line="276" w:lineRule="auto"/>
        <w:rPr>
          <w:b/>
          <w:lang w:val="en-GB"/>
        </w:rPr>
      </w:pPr>
    </w:p>
    <w:p w14:paraId="6459D39E" w14:textId="35C08AD4" w:rsidR="00C452C7" w:rsidRDefault="00E42DD8" w:rsidP="00C452C7">
      <w:pPr>
        <w:spacing w:line="276" w:lineRule="auto"/>
        <w:rPr>
          <w:b/>
          <w:i/>
          <w:color w:val="0070C0"/>
          <w:lang w:val="en-GB"/>
        </w:rPr>
      </w:pPr>
      <w:r w:rsidRPr="00E42DD8">
        <w:rPr>
          <w:b/>
          <w:i/>
          <w:color w:val="0070C0"/>
          <w:lang w:val="en-GB"/>
        </w:rPr>
        <w:t>Temporary protection in the EU for people fleeing the war in Ukraine</w:t>
      </w:r>
    </w:p>
    <w:p w14:paraId="369AB372" w14:textId="77777777" w:rsidR="00E42DD8" w:rsidRPr="00E42DD8" w:rsidRDefault="00E42DD8" w:rsidP="00C452C7">
      <w:pPr>
        <w:spacing w:line="276" w:lineRule="auto"/>
        <w:rPr>
          <w:color w:val="0070C0"/>
          <w:lang w:val="en-GB"/>
        </w:rPr>
      </w:pPr>
    </w:p>
    <w:p w14:paraId="21C41837" w14:textId="54125979" w:rsidR="000775B1" w:rsidRPr="00E1145C" w:rsidRDefault="006269C5" w:rsidP="000775B1">
      <w:pPr>
        <w:spacing w:line="276" w:lineRule="auto"/>
        <w:rPr>
          <w:sz w:val="20"/>
          <w:szCs w:val="20"/>
          <w:lang w:val="fi-FI"/>
        </w:rPr>
      </w:pPr>
      <w:r w:rsidRPr="0079676D">
        <w:rPr>
          <w:sz w:val="20"/>
          <w:szCs w:val="20"/>
          <w:lang w:val="fi-FI"/>
        </w:rPr>
        <w:t>Euroopan komission Muuttoliike- ja sisäasi</w:t>
      </w:r>
      <w:r w:rsidR="00E82928" w:rsidRPr="0079676D">
        <w:rPr>
          <w:sz w:val="20"/>
          <w:szCs w:val="20"/>
          <w:lang w:val="fi-FI"/>
        </w:rPr>
        <w:t>oiden pää</w:t>
      </w:r>
      <w:r w:rsidRPr="0079676D">
        <w:rPr>
          <w:sz w:val="20"/>
          <w:szCs w:val="20"/>
          <w:lang w:val="fi-FI"/>
        </w:rPr>
        <w:t>osaston (DG HOME)</w:t>
      </w:r>
      <w:r w:rsidR="00727C7D" w:rsidRPr="0079676D">
        <w:rPr>
          <w:sz w:val="20"/>
          <w:szCs w:val="20"/>
          <w:lang w:val="fi-FI"/>
        </w:rPr>
        <w:t xml:space="preserve"> edustaja</w:t>
      </w:r>
      <w:r w:rsidRPr="0079676D">
        <w:rPr>
          <w:sz w:val="20"/>
          <w:szCs w:val="20"/>
          <w:lang w:val="fi-FI"/>
        </w:rPr>
        <w:t xml:space="preserve"> </w:t>
      </w:r>
      <w:proofErr w:type="spellStart"/>
      <w:r w:rsidRPr="0079676D">
        <w:rPr>
          <w:b/>
          <w:sz w:val="20"/>
          <w:szCs w:val="20"/>
          <w:lang w:val="fi-FI"/>
        </w:rPr>
        <w:t>Csilla</w:t>
      </w:r>
      <w:proofErr w:type="spellEnd"/>
      <w:r w:rsidRPr="0079676D">
        <w:rPr>
          <w:b/>
          <w:sz w:val="20"/>
          <w:szCs w:val="20"/>
          <w:lang w:val="fi-FI"/>
        </w:rPr>
        <w:t xml:space="preserve"> </w:t>
      </w:r>
      <w:proofErr w:type="spellStart"/>
      <w:r w:rsidRPr="0079676D">
        <w:rPr>
          <w:b/>
          <w:sz w:val="20"/>
          <w:szCs w:val="20"/>
          <w:lang w:val="fi-FI"/>
        </w:rPr>
        <w:t>Völgyi</w:t>
      </w:r>
      <w:proofErr w:type="spellEnd"/>
      <w:r w:rsidRPr="0079676D">
        <w:rPr>
          <w:sz w:val="20"/>
          <w:szCs w:val="20"/>
          <w:lang w:val="fi-FI"/>
        </w:rPr>
        <w:t xml:space="preserve"> </w:t>
      </w:r>
      <w:r w:rsidR="00E1145C" w:rsidRPr="0079676D">
        <w:rPr>
          <w:sz w:val="20"/>
          <w:szCs w:val="20"/>
          <w:lang w:val="fi-FI"/>
        </w:rPr>
        <w:t>esitteli</w:t>
      </w:r>
      <w:r w:rsidRPr="0079676D">
        <w:rPr>
          <w:sz w:val="20"/>
          <w:szCs w:val="20"/>
          <w:lang w:val="fi-FI"/>
        </w:rPr>
        <w:t xml:space="preserve"> komission</w:t>
      </w:r>
      <w:r w:rsidR="00E1145C" w:rsidRPr="0079676D">
        <w:rPr>
          <w:sz w:val="20"/>
          <w:szCs w:val="20"/>
          <w:lang w:val="fi-FI"/>
        </w:rPr>
        <w:t xml:space="preserve"> 28.3.2022</w:t>
      </w:r>
      <w:r w:rsidR="00F90DD1" w:rsidRPr="0079676D">
        <w:rPr>
          <w:sz w:val="20"/>
          <w:szCs w:val="20"/>
          <w:lang w:val="fi-FI"/>
        </w:rPr>
        <w:t xml:space="preserve"> </w:t>
      </w:r>
      <w:r w:rsidR="00E1145C" w:rsidRPr="0079676D">
        <w:rPr>
          <w:sz w:val="20"/>
          <w:szCs w:val="20"/>
          <w:lang w:val="fi-FI"/>
        </w:rPr>
        <w:t xml:space="preserve">julkaiseman </w:t>
      </w:r>
      <w:r w:rsidR="0079676D" w:rsidRPr="0079676D">
        <w:rPr>
          <w:sz w:val="20"/>
          <w:szCs w:val="20"/>
          <w:lang w:val="fi-FI"/>
        </w:rPr>
        <w:t>kymmenen</w:t>
      </w:r>
      <w:r w:rsidR="00F90DD1" w:rsidRPr="0079676D">
        <w:rPr>
          <w:sz w:val="20"/>
          <w:szCs w:val="20"/>
          <w:lang w:val="fi-FI"/>
        </w:rPr>
        <w:t xml:space="preserve"> kohdan suunnitelm</w:t>
      </w:r>
      <w:r w:rsidR="00E1145C" w:rsidRPr="0079676D">
        <w:rPr>
          <w:sz w:val="20"/>
          <w:szCs w:val="20"/>
          <w:lang w:val="fi-FI"/>
        </w:rPr>
        <w:t>an</w:t>
      </w:r>
      <w:r w:rsidR="00F90DD1" w:rsidRPr="0079676D">
        <w:rPr>
          <w:sz w:val="20"/>
          <w:szCs w:val="20"/>
          <w:lang w:val="fi-FI"/>
        </w:rPr>
        <w:t xml:space="preserve"> </w:t>
      </w:r>
      <w:hyperlink r:id="rId16" w:history="1">
        <w:r w:rsidR="00F90DD1" w:rsidRPr="000E5ED4">
          <w:rPr>
            <w:rStyle w:val="Hyperlinkki"/>
            <w:i/>
            <w:sz w:val="20"/>
            <w:szCs w:val="20"/>
            <w:lang w:val="fi-FI"/>
          </w:rPr>
          <w:t xml:space="preserve">For </w:t>
        </w:r>
        <w:proofErr w:type="spellStart"/>
        <w:r w:rsidR="00F90DD1" w:rsidRPr="000E5ED4">
          <w:rPr>
            <w:rStyle w:val="Hyperlinkki"/>
            <w:i/>
            <w:sz w:val="20"/>
            <w:szCs w:val="20"/>
            <w:lang w:val="fi-FI"/>
          </w:rPr>
          <w:t>stronger</w:t>
        </w:r>
        <w:proofErr w:type="spellEnd"/>
        <w:r w:rsidR="00F90DD1" w:rsidRPr="000E5ED4">
          <w:rPr>
            <w:rStyle w:val="Hyperlinkki"/>
            <w:i/>
            <w:sz w:val="20"/>
            <w:szCs w:val="20"/>
            <w:lang w:val="fi-FI"/>
          </w:rPr>
          <w:t xml:space="preserve"> European </w:t>
        </w:r>
        <w:proofErr w:type="spellStart"/>
        <w:r w:rsidR="00F90DD1" w:rsidRPr="000E5ED4">
          <w:rPr>
            <w:rStyle w:val="Hyperlinkki"/>
            <w:i/>
            <w:sz w:val="20"/>
            <w:szCs w:val="20"/>
            <w:lang w:val="fi-FI"/>
          </w:rPr>
          <w:t>coordination</w:t>
        </w:r>
        <w:proofErr w:type="spellEnd"/>
        <w:r w:rsidR="00F90DD1" w:rsidRPr="000E5ED4">
          <w:rPr>
            <w:rStyle w:val="Hyperlinkki"/>
            <w:i/>
            <w:sz w:val="20"/>
            <w:szCs w:val="20"/>
            <w:lang w:val="fi-FI"/>
          </w:rPr>
          <w:t xml:space="preserve"> on </w:t>
        </w:r>
        <w:proofErr w:type="spellStart"/>
        <w:r w:rsidR="00F90DD1" w:rsidRPr="000E5ED4">
          <w:rPr>
            <w:rStyle w:val="Hyperlinkki"/>
            <w:i/>
            <w:sz w:val="20"/>
            <w:szCs w:val="20"/>
            <w:lang w:val="fi-FI"/>
          </w:rPr>
          <w:t>welcoming</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people</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fleeing</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the</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war</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from</w:t>
        </w:r>
        <w:proofErr w:type="spellEnd"/>
        <w:r w:rsidR="00F90DD1" w:rsidRPr="000E5ED4">
          <w:rPr>
            <w:rStyle w:val="Hyperlinkki"/>
            <w:i/>
            <w:sz w:val="20"/>
            <w:szCs w:val="20"/>
            <w:lang w:val="fi-FI"/>
          </w:rPr>
          <w:t xml:space="preserve"> </w:t>
        </w:r>
        <w:proofErr w:type="spellStart"/>
        <w:r w:rsidR="00F90DD1" w:rsidRPr="000E5ED4">
          <w:rPr>
            <w:rStyle w:val="Hyperlinkki"/>
            <w:i/>
            <w:sz w:val="20"/>
            <w:szCs w:val="20"/>
            <w:lang w:val="fi-FI"/>
          </w:rPr>
          <w:t>Ukraine</w:t>
        </w:r>
        <w:proofErr w:type="spellEnd"/>
      </w:hyperlink>
      <w:r w:rsidR="00F90DD1" w:rsidRPr="0079676D">
        <w:rPr>
          <w:sz w:val="20"/>
          <w:szCs w:val="20"/>
          <w:lang w:val="fi-FI"/>
        </w:rPr>
        <w:t xml:space="preserve">. </w:t>
      </w:r>
      <w:r w:rsidR="000775B1" w:rsidRPr="000775B1">
        <w:rPr>
          <w:sz w:val="20"/>
          <w:szCs w:val="20"/>
          <w:lang w:val="fi-FI"/>
        </w:rPr>
        <w:t>Komissio</w:t>
      </w:r>
      <w:r w:rsidR="00E1145C">
        <w:rPr>
          <w:sz w:val="20"/>
          <w:szCs w:val="20"/>
          <w:lang w:val="fi-FI"/>
        </w:rPr>
        <w:t xml:space="preserve"> </w:t>
      </w:r>
      <w:r w:rsidR="009568C8">
        <w:rPr>
          <w:sz w:val="20"/>
          <w:szCs w:val="20"/>
          <w:lang w:val="fi-FI"/>
        </w:rPr>
        <w:t>koordinoi suunnitelmaa</w:t>
      </w:r>
      <w:r w:rsidR="00E1145C">
        <w:rPr>
          <w:sz w:val="20"/>
          <w:szCs w:val="20"/>
          <w:lang w:val="fi-FI"/>
        </w:rPr>
        <w:t xml:space="preserve"> ja </w:t>
      </w:r>
      <w:r w:rsidR="009568C8">
        <w:rPr>
          <w:sz w:val="20"/>
          <w:szCs w:val="20"/>
          <w:lang w:val="fi-FI"/>
        </w:rPr>
        <w:t xml:space="preserve">johtaa </w:t>
      </w:r>
      <w:r w:rsidR="00E1145C">
        <w:rPr>
          <w:sz w:val="20"/>
          <w:szCs w:val="20"/>
          <w:lang w:val="fi-FI"/>
        </w:rPr>
        <w:t>keskuste</w:t>
      </w:r>
      <w:r w:rsidR="009568C8">
        <w:rPr>
          <w:sz w:val="20"/>
          <w:szCs w:val="20"/>
          <w:lang w:val="fi-FI"/>
        </w:rPr>
        <w:t xml:space="preserve">luja </w:t>
      </w:r>
      <w:r w:rsidR="00E1145C">
        <w:rPr>
          <w:sz w:val="20"/>
          <w:szCs w:val="20"/>
          <w:lang w:val="fi-FI"/>
        </w:rPr>
        <w:t>jäsenmaiden ja muiden toimijoiden kesken</w:t>
      </w:r>
      <w:r w:rsidR="000775B1" w:rsidRPr="000775B1">
        <w:rPr>
          <w:sz w:val="20"/>
          <w:szCs w:val="20"/>
          <w:lang w:val="fi-FI"/>
        </w:rPr>
        <w:t xml:space="preserve">. </w:t>
      </w:r>
    </w:p>
    <w:p w14:paraId="7AE1B78A" w14:textId="77777777" w:rsidR="000775B1" w:rsidRPr="00E1145C" w:rsidRDefault="000775B1" w:rsidP="000775B1">
      <w:pPr>
        <w:spacing w:line="276" w:lineRule="auto"/>
        <w:rPr>
          <w:sz w:val="20"/>
          <w:szCs w:val="20"/>
          <w:lang w:val="fi-FI"/>
        </w:rPr>
      </w:pPr>
    </w:p>
    <w:p w14:paraId="404B26DD" w14:textId="78F625C9" w:rsidR="000775B1" w:rsidRDefault="00F90DD1" w:rsidP="000775B1">
      <w:pPr>
        <w:spacing w:line="276" w:lineRule="auto"/>
        <w:rPr>
          <w:sz w:val="20"/>
          <w:szCs w:val="20"/>
          <w:lang w:val="fi-FI"/>
        </w:rPr>
      </w:pPr>
      <w:r>
        <w:rPr>
          <w:sz w:val="20"/>
          <w:szCs w:val="20"/>
          <w:lang w:val="fi-FI"/>
        </w:rPr>
        <w:t xml:space="preserve">Marraskuuhun 2024 mennessä </w:t>
      </w:r>
      <w:r w:rsidR="000775B1" w:rsidRPr="000775B1">
        <w:rPr>
          <w:sz w:val="20"/>
          <w:szCs w:val="20"/>
          <w:lang w:val="fi-FI"/>
        </w:rPr>
        <w:t>4</w:t>
      </w:r>
      <w:r>
        <w:rPr>
          <w:sz w:val="20"/>
          <w:szCs w:val="20"/>
          <w:lang w:val="fi-FI"/>
        </w:rPr>
        <w:t>,4</w:t>
      </w:r>
      <w:r w:rsidR="000775B1" w:rsidRPr="000775B1">
        <w:rPr>
          <w:sz w:val="20"/>
          <w:szCs w:val="20"/>
          <w:lang w:val="fi-FI"/>
        </w:rPr>
        <w:t xml:space="preserve"> miljoonaa </w:t>
      </w:r>
      <w:r>
        <w:rPr>
          <w:sz w:val="20"/>
          <w:szCs w:val="20"/>
          <w:lang w:val="fi-FI"/>
        </w:rPr>
        <w:t>henkilöä o</w:t>
      </w:r>
      <w:r w:rsidR="009568C8">
        <w:rPr>
          <w:sz w:val="20"/>
          <w:szCs w:val="20"/>
          <w:lang w:val="fi-FI"/>
        </w:rPr>
        <w:t>n</w:t>
      </w:r>
      <w:r>
        <w:rPr>
          <w:sz w:val="20"/>
          <w:szCs w:val="20"/>
          <w:lang w:val="fi-FI"/>
        </w:rPr>
        <w:t xml:space="preserve"> </w:t>
      </w:r>
      <w:r w:rsidR="000775B1" w:rsidRPr="000775B1">
        <w:rPr>
          <w:sz w:val="20"/>
          <w:szCs w:val="20"/>
          <w:lang w:val="fi-FI"/>
        </w:rPr>
        <w:t>rekisteröity tilapäisen suojelun saaja</w:t>
      </w:r>
      <w:r>
        <w:rPr>
          <w:sz w:val="20"/>
          <w:szCs w:val="20"/>
          <w:lang w:val="fi-FI"/>
        </w:rPr>
        <w:t>ksi EU-maissa</w:t>
      </w:r>
      <w:r w:rsidR="0079676D">
        <w:rPr>
          <w:sz w:val="20"/>
          <w:szCs w:val="20"/>
          <w:lang w:val="fi-FI"/>
        </w:rPr>
        <w:t>. E</w:t>
      </w:r>
      <w:r>
        <w:rPr>
          <w:sz w:val="20"/>
          <w:szCs w:val="20"/>
          <w:lang w:val="fi-FI"/>
        </w:rPr>
        <w:t xml:space="preserve">niten </w:t>
      </w:r>
      <w:r w:rsidR="0079676D">
        <w:rPr>
          <w:sz w:val="20"/>
          <w:szCs w:val="20"/>
          <w:lang w:val="fi-FI"/>
        </w:rPr>
        <w:t xml:space="preserve">rekisteröintejä on tehty </w:t>
      </w:r>
      <w:r>
        <w:rPr>
          <w:sz w:val="20"/>
          <w:szCs w:val="20"/>
          <w:lang w:val="fi-FI"/>
        </w:rPr>
        <w:t xml:space="preserve">Saksassa, Puolassa ja </w:t>
      </w:r>
      <w:r w:rsidRPr="00F90DD1">
        <w:rPr>
          <w:sz w:val="20"/>
          <w:szCs w:val="20"/>
          <w:lang w:val="fi-FI"/>
        </w:rPr>
        <w:t>Tšekin tasaval</w:t>
      </w:r>
      <w:r>
        <w:rPr>
          <w:sz w:val="20"/>
          <w:szCs w:val="20"/>
          <w:lang w:val="fi-FI"/>
        </w:rPr>
        <w:t xml:space="preserve">lassa. </w:t>
      </w:r>
      <w:r w:rsidR="009F6088">
        <w:rPr>
          <w:sz w:val="20"/>
          <w:szCs w:val="20"/>
          <w:lang w:val="fi-FI"/>
        </w:rPr>
        <w:t xml:space="preserve">Ukrainalaiset </w:t>
      </w:r>
      <w:r w:rsidR="009568C8">
        <w:rPr>
          <w:sz w:val="20"/>
          <w:szCs w:val="20"/>
          <w:lang w:val="fi-FI"/>
        </w:rPr>
        <w:t>ovat lisäksi</w:t>
      </w:r>
      <w:r w:rsidR="009F6088">
        <w:rPr>
          <w:sz w:val="20"/>
          <w:szCs w:val="20"/>
          <w:lang w:val="fi-FI"/>
        </w:rPr>
        <w:t xml:space="preserve"> tehneet </w:t>
      </w:r>
      <w:r w:rsidR="000775B1" w:rsidRPr="000775B1">
        <w:rPr>
          <w:sz w:val="20"/>
          <w:szCs w:val="20"/>
          <w:lang w:val="fi-FI"/>
        </w:rPr>
        <w:t>yli 63 000 turvapaikkahakemusta</w:t>
      </w:r>
      <w:r w:rsidR="009568C8">
        <w:rPr>
          <w:sz w:val="20"/>
          <w:szCs w:val="20"/>
          <w:lang w:val="fi-FI"/>
        </w:rPr>
        <w:t xml:space="preserve"> EU:ssa</w:t>
      </w:r>
      <w:r w:rsidR="009F6088">
        <w:rPr>
          <w:sz w:val="20"/>
          <w:szCs w:val="20"/>
          <w:lang w:val="fi-FI"/>
        </w:rPr>
        <w:t>.</w:t>
      </w:r>
      <w:r w:rsidR="000775B1" w:rsidRPr="000775B1">
        <w:rPr>
          <w:sz w:val="20"/>
          <w:szCs w:val="20"/>
          <w:lang w:val="fi-FI"/>
        </w:rPr>
        <w:t xml:space="preserve"> </w:t>
      </w:r>
      <w:proofErr w:type="spellStart"/>
      <w:r w:rsidR="009F6088">
        <w:rPr>
          <w:sz w:val="20"/>
          <w:szCs w:val="20"/>
          <w:lang w:val="fi-FI"/>
        </w:rPr>
        <w:t>Völgyi</w:t>
      </w:r>
      <w:r w:rsidR="0079676D">
        <w:rPr>
          <w:sz w:val="20"/>
          <w:szCs w:val="20"/>
          <w:lang w:val="fi-FI"/>
        </w:rPr>
        <w:t>n</w:t>
      </w:r>
      <w:proofErr w:type="spellEnd"/>
      <w:r w:rsidR="0079676D">
        <w:rPr>
          <w:sz w:val="20"/>
          <w:szCs w:val="20"/>
          <w:lang w:val="fi-FI"/>
        </w:rPr>
        <w:t xml:space="preserve"> mukaan keskeisiä toimia</w:t>
      </w:r>
      <w:r w:rsidR="003810D1">
        <w:rPr>
          <w:sz w:val="20"/>
          <w:szCs w:val="20"/>
          <w:lang w:val="fi-FI"/>
        </w:rPr>
        <w:t xml:space="preserve"> hyökkäyssodan alussa</w:t>
      </w:r>
      <w:r w:rsidR="0079676D">
        <w:rPr>
          <w:sz w:val="20"/>
          <w:szCs w:val="20"/>
          <w:lang w:val="fi-FI"/>
        </w:rPr>
        <w:t xml:space="preserve"> olivat</w:t>
      </w:r>
      <w:r w:rsidR="003810D1">
        <w:rPr>
          <w:sz w:val="20"/>
          <w:szCs w:val="20"/>
          <w:lang w:val="fi-FI"/>
        </w:rPr>
        <w:t xml:space="preserve"> Ukrainasta pakenevien rekisteröinti, tiedonkulku sekä majoitus. Komissio on panostanut etenkin</w:t>
      </w:r>
      <w:r w:rsidR="009F6088">
        <w:rPr>
          <w:sz w:val="20"/>
          <w:szCs w:val="20"/>
          <w:lang w:val="fi-FI"/>
        </w:rPr>
        <w:t xml:space="preserve"> </w:t>
      </w:r>
      <w:r w:rsidR="009F6088" w:rsidRPr="000775B1">
        <w:rPr>
          <w:sz w:val="20"/>
          <w:szCs w:val="20"/>
          <w:lang w:val="fi-FI"/>
        </w:rPr>
        <w:t>lasten suojelu</w:t>
      </w:r>
      <w:r w:rsidR="003810D1">
        <w:rPr>
          <w:sz w:val="20"/>
          <w:szCs w:val="20"/>
          <w:lang w:val="fi-FI"/>
        </w:rPr>
        <w:t>un ja</w:t>
      </w:r>
      <w:r w:rsidR="009F6088" w:rsidRPr="000775B1">
        <w:rPr>
          <w:sz w:val="20"/>
          <w:szCs w:val="20"/>
          <w:lang w:val="fi-FI"/>
        </w:rPr>
        <w:t xml:space="preserve"> ihmiskaupan </w:t>
      </w:r>
      <w:r w:rsidR="003810D1">
        <w:rPr>
          <w:sz w:val="20"/>
          <w:szCs w:val="20"/>
          <w:lang w:val="fi-FI"/>
        </w:rPr>
        <w:t xml:space="preserve">sekä turvallisuusuhkien tunnistamiseen ja </w:t>
      </w:r>
      <w:r w:rsidR="009F6088">
        <w:rPr>
          <w:sz w:val="20"/>
          <w:szCs w:val="20"/>
          <w:lang w:val="fi-FI"/>
        </w:rPr>
        <w:t>ehkäisyyn</w:t>
      </w:r>
      <w:r w:rsidR="003810D1">
        <w:rPr>
          <w:sz w:val="20"/>
          <w:szCs w:val="20"/>
          <w:lang w:val="fi-FI"/>
        </w:rPr>
        <w:t xml:space="preserve">. Sodan pitkittyessä keskiöön on </w:t>
      </w:r>
      <w:proofErr w:type="spellStart"/>
      <w:r w:rsidR="00621CAF">
        <w:rPr>
          <w:sz w:val="20"/>
          <w:szCs w:val="20"/>
          <w:lang w:val="fi-FI"/>
        </w:rPr>
        <w:t>Völgyin</w:t>
      </w:r>
      <w:proofErr w:type="spellEnd"/>
      <w:r w:rsidR="00621CAF">
        <w:rPr>
          <w:sz w:val="20"/>
          <w:szCs w:val="20"/>
          <w:lang w:val="fi-FI"/>
        </w:rPr>
        <w:t xml:space="preserve"> mukaan </w:t>
      </w:r>
      <w:r w:rsidR="003810D1">
        <w:rPr>
          <w:sz w:val="20"/>
          <w:szCs w:val="20"/>
          <w:lang w:val="fi-FI"/>
        </w:rPr>
        <w:t xml:space="preserve">noussut </w:t>
      </w:r>
      <w:r w:rsidR="009F6088">
        <w:rPr>
          <w:sz w:val="20"/>
          <w:szCs w:val="20"/>
          <w:lang w:val="fi-FI"/>
        </w:rPr>
        <w:t>kotoutuminen</w:t>
      </w:r>
      <w:r w:rsidR="009F6088" w:rsidRPr="000775B1">
        <w:rPr>
          <w:sz w:val="20"/>
          <w:szCs w:val="20"/>
          <w:lang w:val="fi-FI"/>
        </w:rPr>
        <w:t xml:space="preserve">. </w:t>
      </w:r>
      <w:r w:rsidR="003810D1">
        <w:rPr>
          <w:sz w:val="20"/>
          <w:szCs w:val="20"/>
          <w:lang w:val="fi-FI"/>
        </w:rPr>
        <w:t>Yhteisiä h</w:t>
      </w:r>
      <w:r w:rsidR="000775B1" w:rsidRPr="000775B1">
        <w:rPr>
          <w:sz w:val="20"/>
          <w:szCs w:val="20"/>
          <w:lang w:val="fi-FI"/>
        </w:rPr>
        <w:t xml:space="preserve">aasteita </w:t>
      </w:r>
      <w:r w:rsidR="003810D1">
        <w:rPr>
          <w:sz w:val="20"/>
          <w:szCs w:val="20"/>
          <w:lang w:val="fi-FI"/>
        </w:rPr>
        <w:t xml:space="preserve">eri EU-maissa on </w:t>
      </w:r>
      <w:r w:rsidR="000775B1" w:rsidRPr="000775B1">
        <w:rPr>
          <w:sz w:val="20"/>
          <w:szCs w:val="20"/>
          <w:lang w:val="fi-FI"/>
        </w:rPr>
        <w:t xml:space="preserve">ollut </w:t>
      </w:r>
      <w:r w:rsidR="00264A3F">
        <w:rPr>
          <w:sz w:val="20"/>
          <w:szCs w:val="20"/>
          <w:lang w:val="fi-FI"/>
        </w:rPr>
        <w:t>asumisen</w:t>
      </w:r>
      <w:r w:rsidR="000775B1" w:rsidRPr="000775B1">
        <w:rPr>
          <w:sz w:val="20"/>
          <w:szCs w:val="20"/>
          <w:lang w:val="fi-FI"/>
        </w:rPr>
        <w:t xml:space="preserve"> </w:t>
      </w:r>
      <w:r w:rsidR="00264A3F">
        <w:rPr>
          <w:sz w:val="20"/>
          <w:szCs w:val="20"/>
          <w:lang w:val="fi-FI"/>
        </w:rPr>
        <w:t>järjestäminen</w:t>
      </w:r>
      <w:r w:rsidR="000775B1" w:rsidRPr="000775B1">
        <w:rPr>
          <w:sz w:val="20"/>
          <w:szCs w:val="20"/>
          <w:lang w:val="fi-FI"/>
        </w:rPr>
        <w:t>, koulut</w:t>
      </w:r>
      <w:r w:rsidR="003810D1">
        <w:rPr>
          <w:sz w:val="20"/>
          <w:szCs w:val="20"/>
          <w:lang w:val="fi-FI"/>
        </w:rPr>
        <w:t>ukseen pääsy</w:t>
      </w:r>
      <w:r w:rsidR="000775B1" w:rsidRPr="000775B1">
        <w:rPr>
          <w:sz w:val="20"/>
          <w:szCs w:val="20"/>
          <w:lang w:val="fi-FI"/>
        </w:rPr>
        <w:t xml:space="preserve"> ja työmarkkinoille sijoittuminen. EU </w:t>
      </w:r>
      <w:proofErr w:type="spellStart"/>
      <w:r w:rsidR="000775B1" w:rsidRPr="000775B1">
        <w:rPr>
          <w:sz w:val="20"/>
          <w:szCs w:val="20"/>
          <w:lang w:val="fi-FI"/>
        </w:rPr>
        <w:t>Talent</w:t>
      </w:r>
      <w:proofErr w:type="spellEnd"/>
      <w:r w:rsidR="000775B1" w:rsidRPr="000775B1">
        <w:rPr>
          <w:sz w:val="20"/>
          <w:szCs w:val="20"/>
          <w:lang w:val="fi-FI"/>
        </w:rPr>
        <w:t xml:space="preserve"> </w:t>
      </w:r>
      <w:proofErr w:type="spellStart"/>
      <w:r w:rsidR="000775B1" w:rsidRPr="000775B1">
        <w:rPr>
          <w:sz w:val="20"/>
          <w:szCs w:val="20"/>
          <w:lang w:val="fi-FI"/>
        </w:rPr>
        <w:t>Pool</w:t>
      </w:r>
      <w:proofErr w:type="spellEnd"/>
      <w:r w:rsidR="00F120E9">
        <w:rPr>
          <w:sz w:val="20"/>
          <w:szCs w:val="20"/>
          <w:lang w:val="fi-FI"/>
        </w:rPr>
        <w:t xml:space="preserve"> -verkkopalvelu on</w:t>
      </w:r>
      <w:r w:rsidR="000775B1" w:rsidRPr="000775B1">
        <w:rPr>
          <w:sz w:val="20"/>
          <w:szCs w:val="20"/>
          <w:lang w:val="fi-FI"/>
        </w:rPr>
        <w:t xml:space="preserve"> ollut apuna työn löytämisessä. </w:t>
      </w:r>
    </w:p>
    <w:p w14:paraId="69574770" w14:textId="77777777" w:rsidR="000775B1" w:rsidRPr="000775B1" w:rsidRDefault="000775B1" w:rsidP="000775B1">
      <w:pPr>
        <w:spacing w:line="276" w:lineRule="auto"/>
        <w:rPr>
          <w:sz w:val="20"/>
          <w:szCs w:val="20"/>
          <w:lang w:val="fi-FI"/>
        </w:rPr>
      </w:pPr>
    </w:p>
    <w:p w14:paraId="7F27264A" w14:textId="79A26DAB" w:rsidR="000775B1" w:rsidRDefault="00F120E9" w:rsidP="000775B1">
      <w:pPr>
        <w:spacing w:line="276" w:lineRule="auto"/>
        <w:rPr>
          <w:sz w:val="20"/>
          <w:szCs w:val="20"/>
          <w:lang w:val="fi-FI"/>
        </w:rPr>
      </w:pPr>
      <w:proofErr w:type="spellStart"/>
      <w:r>
        <w:rPr>
          <w:sz w:val="20"/>
          <w:szCs w:val="20"/>
          <w:lang w:val="fi-FI"/>
        </w:rPr>
        <w:t>Völgyi</w:t>
      </w:r>
      <w:proofErr w:type="spellEnd"/>
      <w:r>
        <w:rPr>
          <w:sz w:val="20"/>
          <w:szCs w:val="20"/>
          <w:lang w:val="fi-FI"/>
        </w:rPr>
        <w:t xml:space="preserve"> kertoi komission</w:t>
      </w:r>
      <w:r w:rsidR="009F6088">
        <w:rPr>
          <w:sz w:val="20"/>
          <w:szCs w:val="20"/>
          <w:lang w:val="fi-FI"/>
        </w:rPr>
        <w:t xml:space="preserve"> teke</w:t>
      </w:r>
      <w:r>
        <w:rPr>
          <w:sz w:val="20"/>
          <w:szCs w:val="20"/>
          <w:lang w:val="fi-FI"/>
        </w:rPr>
        <w:t>vän tällä hetkellä</w:t>
      </w:r>
      <w:r w:rsidR="009F6088">
        <w:rPr>
          <w:sz w:val="20"/>
          <w:szCs w:val="20"/>
          <w:lang w:val="fi-FI"/>
        </w:rPr>
        <w:t xml:space="preserve"> </w:t>
      </w:r>
      <w:r w:rsidR="000775B1" w:rsidRPr="000775B1">
        <w:rPr>
          <w:sz w:val="20"/>
          <w:szCs w:val="20"/>
          <w:lang w:val="fi-FI"/>
        </w:rPr>
        <w:t>valmiussuunnitel</w:t>
      </w:r>
      <w:r w:rsidR="00E6781E">
        <w:rPr>
          <w:sz w:val="20"/>
          <w:szCs w:val="20"/>
          <w:lang w:val="fi-FI"/>
        </w:rPr>
        <w:t xml:space="preserve">maa </w:t>
      </w:r>
      <w:r w:rsidR="000775B1" w:rsidRPr="000775B1">
        <w:rPr>
          <w:sz w:val="20"/>
          <w:szCs w:val="20"/>
          <w:lang w:val="fi-FI"/>
        </w:rPr>
        <w:t xml:space="preserve">sen varalle, että Ukrainasta saapuu lisää sotaa pakenevia. </w:t>
      </w:r>
      <w:r w:rsidRPr="000775B1">
        <w:rPr>
          <w:sz w:val="20"/>
          <w:szCs w:val="20"/>
          <w:lang w:val="fi-FI"/>
        </w:rPr>
        <w:t xml:space="preserve">Tuki ukrainalaisille </w:t>
      </w:r>
      <w:r>
        <w:rPr>
          <w:sz w:val="20"/>
          <w:szCs w:val="20"/>
          <w:lang w:val="fi-FI"/>
        </w:rPr>
        <w:t>on</w:t>
      </w:r>
      <w:r w:rsidRPr="000775B1">
        <w:rPr>
          <w:sz w:val="20"/>
          <w:szCs w:val="20"/>
          <w:lang w:val="fi-FI"/>
        </w:rPr>
        <w:t xml:space="preserve"> edelleen korkealla tasolla EU:ssa. </w:t>
      </w:r>
      <w:proofErr w:type="spellStart"/>
      <w:r w:rsidR="008453CC">
        <w:rPr>
          <w:sz w:val="20"/>
          <w:szCs w:val="20"/>
          <w:lang w:val="fi-FI"/>
        </w:rPr>
        <w:t>Völgyi</w:t>
      </w:r>
      <w:proofErr w:type="spellEnd"/>
      <w:r w:rsidR="008453CC">
        <w:rPr>
          <w:sz w:val="20"/>
          <w:szCs w:val="20"/>
          <w:lang w:val="fi-FI"/>
        </w:rPr>
        <w:t xml:space="preserve"> kertoi, että jäsenmaat odottavat komissiolta ratkaisuja tilapäisen suojelun rahoituksen kannalta sekä siitä näkökulmasta, tullaanko </w:t>
      </w:r>
      <w:r w:rsidR="000E5ED4">
        <w:rPr>
          <w:sz w:val="20"/>
          <w:szCs w:val="20"/>
          <w:lang w:val="fi-FI"/>
        </w:rPr>
        <w:t>statusta</w:t>
      </w:r>
      <w:r w:rsidR="008453CC">
        <w:rPr>
          <w:sz w:val="20"/>
          <w:szCs w:val="20"/>
          <w:lang w:val="fi-FI"/>
        </w:rPr>
        <w:t xml:space="preserve"> jatkamaan vielä uudelleen. </w:t>
      </w:r>
      <w:r w:rsidR="000775B1" w:rsidRPr="000775B1">
        <w:rPr>
          <w:sz w:val="20"/>
          <w:szCs w:val="20"/>
          <w:lang w:val="fi-FI"/>
        </w:rPr>
        <w:t>Tilapäistä suojelua</w:t>
      </w:r>
      <w:r>
        <w:rPr>
          <w:sz w:val="20"/>
          <w:szCs w:val="20"/>
          <w:lang w:val="fi-FI"/>
        </w:rPr>
        <w:t xml:space="preserve"> on</w:t>
      </w:r>
      <w:r w:rsidR="008453CC">
        <w:rPr>
          <w:sz w:val="20"/>
          <w:szCs w:val="20"/>
          <w:lang w:val="fi-FI"/>
        </w:rPr>
        <w:t xml:space="preserve"> jo</w:t>
      </w:r>
      <w:r w:rsidR="000775B1" w:rsidRPr="000775B1">
        <w:rPr>
          <w:sz w:val="20"/>
          <w:szCs w:val="20"/>
          <w:lang w:val="fi-FI"/>
        </w:rPr>
        <w:t xml:space="preserve"> jatkettu maali</w:t>
      </w:r>
      <w:r w:rsidR="009F6088">
        <w:rPr>
          <w:sz w:val="20"/>
          <w:szCs w:val="20"/>
          <w:lang w:val="fi-FI"/>
        </w:rPr>
        <w:t>s</w:t>
      </w:r>
      <w:r w:rsidR="000775B1" w:rsidRPr="000775B1">
        <w:rPr>
          <w:sz w:val="20"/>
          <w:szCs w:val="20"/>
          <w:lang w:val="fi-FI"/>
        </w:rPr>
        <w:t>kuulle 2026</w:t>
      </w:r>
      <w:r w:rsidR="008453CC">
        <w:rPr>
          <w:sz w:val="20"/>
          <w:szCs w:val="20"/>
          <w:lang w:val="fi-FI"/>
        </w:rPr>
        <w:t xml:space="preserve"> sillä ajatuksella</w:t>
      </w:r>
      <w:r w:rsidR="009F6088">
        <w:rPr>
          <w:sz w:val="20"/>
          <w:szCs w:val="20"/>
          <w:lang w:val="fi-FI"/>
        </w:rPr>
        <w:t xml:space="preserve">, </w:t>
      </w:r>
      <w:r w:rsidR="008453CC">
        <w:rPr>
          <w:sz w:val="20"/>
          <w:szCs w:val="20"/>
          <w:lang w:val="fi-FI"/>
        </w:rPr>
        <w:t>että</w:t>
      </w:r>
      <w:r>
        <w:rPr>
          <w:sz w:val="20"/>
          <w:szCs w:val="20"/>
          <w:lang w:val="fi-FI"/>
        </w:rPr>
        <w:t xml:space="preserve"> jäsenmailla o</w:t>
      </w:r>
      <w:r w:rsidR="008453CC">
        <w:rPr>
          <w:sz w:val="20"/>
          <w:szCs w:val="20"/>
          <w:lang w:val="fi-FI"/>
        </w:rPr>
        <w:t>lisi</w:t>
      </w:r>
      <w:r>
        <w:rPr>
          <w:sz w:val="20"/>
          <w:szCs w:val="20"/>
          <w:lang w:val="fi-FI"/>
        </w:rPr>
        <w:t xml:space="preserve"> aikaa </w:t>
      </w:r>
      <w:r w:rsidR="009370E1">
        <w:rPr>
          <w:sz w:val="20"/>
          <w:szCs w:val="20"/>
          <w:lang w:val="fi-FI"/>
        </w:rPr>
        <w:t xml:space="preserve">varautua </w:t>
      </w:r>
      <w:proofErr w:type="spellStart"/>
      <w:r w:rsidR="009370E1">
        <w:rPr>
          <w:sz w:val="20"/>
          <w:szCs w:val="20"/>
          <w:lang w:val="fi-FI"/>
        </w:rPr>
        <w:t>jatkotoimenpiteisiin</w:t>
      </w:r>
      <w:proofErr w:type="spellEnd"/>
      <w:r w:rsidR="000775B1" w:rsidRPr="000775B1">
        <w:rPr>
          <w:sz w:val="20"/>
          <w:szCs w:val="20"/>
          <w:lang w:val="fi-FI"/>
        </w:rPr>
        <w:t xml:space="preserve">. </w:t>
      </w:r>
      <w:proofErr w:type="spellStart"/>
      <w:r w:rsidR="0079676D">
        <w:rPr>
          <w:sz w:val="20"/>
          <w:szCs w:val="20"/>
          <w:lang w:val="fi-FI"/>
        </w:rPr>
        <w:t>Völgyi</w:t>
      </w:r>
      <w:proofErr w:type="spellEnd"/>
      <w:r w:rsidR="00DC3331">
        <w:rPr>
          <w:sz w:val="20"/>
          <w:szCs w:val="20"/>
          <w:lang w:val="fi-FI"/>
        </w:rPr>
        <w:t xml:space="preserve"> kerto</w:t>
      </w:r>
      <w:r w:rsidR="00350B90">
        <w:rPr>
          <w:sz w:val="20"/>
          <w:szCs w:val="20"/>
          <w:lang w:val="fi-FI"/>
        </w:rPr>
        <w:t>i</w:t>
      </w:r>
      <w:r w:rsidR="00DC3331">
        <w:rPr>
          <w:sz w:val="20"/>
          <w:szCs w:val="20"/>
          <w:lang w:val="fi-FI"/>
        </w:rPr>
        <w:t>, että m</w:t>
      </w:r>
      <w:r w:rsidR="000775B1" w:rsidRPr="000775B1">
        <w:rPr>
          <w:sz w:val="20"/>
          <w:szCs w:val="20"/>
          <w:lang w:val="fi-FI"/>
        </w:rPr>
        <w:t xml:space="preserve">onissa </w:t>
      </w:r>
      <w:r w:rsidR="00DC3331">
        <w:rPr>
          <w:sz w:val="20"/>
          <w:szCs w:val="20"/>
          <w:lang w:val="fi-FI"/>
        </w:rPr>
        <w:t>jäsen</w:t>
      </w:r>
      <w:r w:rsidR="000775B1" w:rsidRPr="000775B1">
        <w:rPr>
          <w:sz w:val="20"/>
          <w:szCs w:val="20"/>
          <w:lang w:val="fi-FI"/>
        </w:rPr>
        <w:t xml:space="preserve">maissa </w:t>
      </w:r>
      <w:r w:rsidR="00DC3331">
        <w:rPr>
          <w:sz w:val="20"/>
          <w:szCs w:val="20"/>
          <w:lang w:val="fi-FI"/>
        </w:rPr>
        <w:t xml:space="preserve">on jo </w:t>
      </w:r>
      <w:r w:rsidR="000775B1" w:rsidRPr="000775B1">
        <w:rPr>
          <w:sz w:val="20"/>
          <w:szCs w:val="20"/>
          <w:lang w:val="fi-FI"/>
        </w:rPr>
        <w:t>mietitty siirtymistä toiseen statukseen, esim</w:t>
      </w:r>
      <w:r w:rsidR="0079676D">
        <w:rPr>
          <w:sz w:val="20"/>
          <w:szCs w:val="20"/>
          <w:lang w:val="fi-FI"/>
        </w:rPr>
        <w:t>erkiksi</w:t>
      </w:r>
      <w:r w:rsidR="000775B1" w:rsidRPr="000775B1">
        <w:rPr>
          <w:sz w:val="20"/>
          <w:szCs w:val="20"/>
          <w:lang w:val="fi-FI"/>
        </w:rPr>
        <w:t xml:space="preserve"> työntekijän oleskelulu</w:t>
      </w:r>
      <w:r w:rsidR="0079676D">
        <w:rPr>
          <w:sz w:val="20"/>
          <w:szCs w:val="20"/>
          <w:lang w:val="fi-FI"/>
        </w:rPr>
        <w:t>paan</w:t>
      </w:r>
      <w:r w:rsidR="000775B1" w:rsidRPr="000775B1">
        <w:rPr>
          <w:sz w:val="20"/>
          <w:szCs w:val="20"/>
          <w:lang w:val="fi-FI"/>
        </w:rPr>
        <w:t>. T</w:t>
      </w:r>
      <w:r w:rsidR="009F6088">
        <w:rPr>
          <w:sz w:val="20"/>
          <w:szCs w:val="20"/>
          <w:lang w:val="fi-FI"/>
        </w:rPr>
        <w:t xml:space="preserve">yöluvan edellytyksenä olevat </w:t>
      </w:r>
      <w:proofErr w:type="spellStart"/>
      <w:r w:rsidR="009F6088">
        <w:rPr>
          <w:sz w:val="20"/>
          <w:szCs w:val="20"/>
          <w:lang w:val="fi-FI"/>
        </w:rPr>
        <w:t>t</w:t>
      </w:r>
      <w:r w:rsidR="000775B1" w:rsidRPr="000775B1">
        <w:rPr>
          <w:sz w:val="20"/>
          <w:szCs w:val="20"/>
          <w:lang w:val="fi-FI"/>
        </w:rPr>
        <w:t>oimeentulovaatimukset</w:t>
      </w:r>
      <w:proofErr w:type="spellEnd"/>
      <w:r w:rsidR="000775B1" w:rsidRPr="000775B1">
        <w:rPr>
          <w:sz w:val="20"/>
          <w:szCs w:val="20"/>
          <w:lang w:val="fi-FI"/>
        </w:rPr>
        <w:t xml:space="preserve"> voivat </w:t>
      </w:r>
      <w:r w:rsidR="00413A4C">
        <w:rPr>
          <w:sz w:val="20"/>
          <w:szCs w:val="20"/>
          <w:lang w:val="fi-FI"/>
        </w:rPr>
        <w:t xml:space="preserve">kuitenkin </w:t>
      </w:r>
      <w:r w:rsidR="000775B1" w:rsidRPr="000775B1">
        <w:rPr>
          <w:sz w:val="20"/>
          <w:szCs w:val="20"/>
          <w:lang w:val="fi-FI"/>
        </w:rPr>
        <w:t>muodostaa esteen työluvalle</w:t>
      </w:r>
      <w:r w:rsidR="00413A4C">
        <w:rPr>
          <w:sz w:val="20"/>
          <w:szCs w:val="20"/>
          <w:lang w:val="fi-FI"/>
        </w:rPr>
        <w:t>,</w:t>
      </w:r>
      <w:r w:rsidR="000775B1" w:rsidRPr="000775B1">
        <w:rPr>
          <w:sz w:val="20"/>
          <w:szCs w:val="20"/>
          <w:lang w:val="fi-FI"/>
        </w:rPr>
        <w:t xml:space="preserve"> etenkin pohjoisessa Euroopassa. </w:t>
      </w:r>
      <w:r w:rsidR="00DC3331" w:rsidRPr="009F6088">
        <w:rPr>
          <w:sz w:val="20"/>
          <w:szCs w:val="20"/>
          <w:lang w:val="fi-FI"/>
        </w:rPr>
        <w:t xml:space="preserve">Vastauksena </w:t>
      </w:r>
      <w:proofErr w:type="spellStart"/>
      <w:r w:rsidR="00DC3331" w:rsidRPr="009F6088">
        <w:rPr>
          <w:sz w:val="20"/>
          <w:szCs w:val="20"/>
          <w:lang w:val="fi-FI"/>
        </w:rPr>
        <w:t>İneli</w:t>
      </w:r>
      <w:proofErr w:type="spellEnd"/>
      <w:r w:rsidR="00DC3331" w:rsidRPr="009F6088">
        <w:rPr>
          <w:b/>
          <w:sz w:val="20"/>
          <w:szCs w:val="20"/>
          <w:lang w:val="fi-FI"/>
        </w:rPr>
        <w:t xml:space="preserve"> </w:t>
      </w:r>
      <w:proofErr w:type="spellStart"/>
      <w:r w:rsidR="00DC3331" w:rsidRPr="009F6088">
        <w:rPr>
          <w:sz w:val="20"/>
          <w:szCs w:val="20"/>
          <w:lang w:val="fi-FI"/>
        </w:rPr>
        <w:t>Ciğerin</w:t>
      </w:r>
      <w:proofErr w:type="spellEnd"/>
      <w:r w:rsidR="00DC3331" w:rsidRPr="009F6088">
        <w:rPr>
          <w:sz w:val="20"/>
          <w:szCs w:val="20"/>
          <w:lang w:val="fi-FI"/>
        </w:rPr>
        <w:t xml:space="preserve"> ehdotuksiin </w:t>
      </w:r>
      <w:proofErr w:type="spellStart"/>
      <w:r w:rsidR="00DC3331" w:rsidRPr="009F6088">
        <w:rPr>
          <w:sz w:val="20"/>
          <w:szCs w:val="20"/>
          <w:lang w:val="fi-FI"/>
        </w:rPr>
        <w:t>Völgyi</w:t>
      </w:r>
      <w:proofErr w:type="spellEnd"/>
      <w:r w:rsidR="00DC3331" w:rsidRPr="009F6088">
        <w:rPr>
          <w:sz w:val="20"/>
          <w:szCs w:val="20"/>
          <w:lang w:val="fi-FI"/>
        </w:rPr>
        <w:t xml:space="preserve"> tote</w:t>
      </w:r>
      <w:r w:rsidR="00350B90">
        <w:rPr>
          <w:sz w:val="20"/>
          <w:szCs w:val="20"/>
          <w:lang w:val="fi-FI"/>
        </w:rPr>
        <w:t>si</w:t>
      </w:r>
      <w:r w:rsidR="00DC3331" w:rsidRPr="009F6088">
        <w:rPr>
          <w:sz w:val="20"/>
          <w:szCs w:val="20"/>
          <w:lang w:val="fi-FI"/>
        </w:rPr>
        <w:t>, että tilapäisen suojelun automaattinen muuttaminen</w:t>
      </w:r>
      <w:r w:rsidR="00E6781E">
        <w:rPr>
          <w:sz w:val="20"/>
          <w:szCs w:val="20"/>
          <w:lang w:val="fi-FI"/>
        </w:rPr>
        <w:t xml:space="preserve"> </w:t>
      </w:r>
      <w:r w:rsidR="00DC3331" w:rsidRPr="009F6088">
        <w:rPr>
          <w:sz w:val="20"/>
          <w:szCs w:val="20"/>
          <w:lang w:val="fi-FI"/>
        </w:rPr>
        <w:t xml:space="preserve">esimerkiksi pitkään oleskelleen statukseksi ei </w:t>
      </w:r>
      <w:r w:rsidR="009F6088">
        <w:rPr>
          <w:sz w:val="20"/>
          <w:szCs w:val="20"/>
          <w:lang w:val="fi-FI"/>
        </w:rPr>
        <w:t>tällä hetkellä ole</w:t>
      </w:r>
      <w:r w:rsidR="00DC3331" w:rsidRPr="009F6088">
        <w:rPr>
          <w:sz w:val="20"/>
          <w:szCs w:val="20"/>
          <w:lang w:val="fi-FI"/>
        </w:rPr>
        <w:t xml:space="preserve"> EU-säännösten mukaista</w:t>
      </w:r>
      <w:r w:rsidR="002F3D9A" w:rsidRPr="009F6088">
        <w:rPr>
          <w:sz w:val="20"/>
          <w:szCs w:val="20"/>
          <w:lang w:val="fi-FI"/>
        </w:rPr>
        <w:t xml:space="preserve">. </w:t>
      </w:r>
      <w:r w:rsidR="000775B1" w:rsidRPr="00DC3331">
        <w:rPr>
          <w:sz w:val="20"/>
          <w:szCs w:val="20"/>
          <w:lang w:val="fi-FI"/>
        </w:rPr>
        <w:t xml:space="preserve">Turvallinen </w:t>
      </w:r>
      <w:r w:rsidR="00DC3331" w:rsidRPr="00DC3331">
        <w:rPr>
          <w:sz w:val="20"/>
          <w:szCs w:val="20"/>
          <w:lang w:val="fi-FI"/>
        </w:rPr>
        <w:t xml:space="preserve">vapaaehtoinen </w:t>
      </w:r>
      <w:r w:rsidR="000775B1" w:rsidRPr="00DC3331">
        <w:rPr>
          <w:sz w:val="20"/>
          <w:szCs w:val="20"/>
          <w:lang w:val="fi-FI"/>
        </w:rPr>
        <w:t xml:space="preserve">paluu ei </w:t>
      </w:r>
      <w:r w:rsidR="00DC3331" w:rsidRPr="00DC3331">
        <w:rPr>
          <w:sz w:val="20"/>
          <w:szCs w:val="20"/>
          <w:lang w:val="fi-FI"/>
        </w:rPr>
        <w:t xml:space="preserve">ole </w:t>
      </w:r>
      <w:r w:rsidR="009F6088">
        <w:rPr>
          <w:sz w:val="20"/>
          <w:szCs w:val="20"/>
          <w:lang w:val="fi-FI"/>
        </w:rPr>
        <w:t xml:space="preserve">myöskään </w:t>
      </w:r>
      <w:r w:rsidR="000775B1" w:rsidRPr="00DC3331">
        <w:rPr>
          <w:sz w:val="20"/>
          <w:szCs w:val="20"/>
          <w:lang w:val="fi-FI"/>
        </w:rPr>
        <w:t>vielä mahdolli</w:t>
      </w:r>
      <w:r w:rsidR="00621CAF">
        <w:rPr>
          <w:sz w:val="20"/>
          <w:szCs w:val="20"/>
          <w:lang w:val="fi-FI"/>
        </w:rPr>
        <w:t>sta</w:t>
      </w:r>
      <w:r w:rsidR="000775B1" w:rsidRPr="00DC3331">
        <w:rPr>
          <w:sz w:val="20"/>
          <w:szCs w:val="20"/>
          <w:lang w:val="fi-FI"/>
        </w:rPr>
        <w:t xml:space="preserve">. </w:t>
      </w:r>
      <w:r w:rsidR="00E6781E">
        <w:rPr>
          <w:sz w:val="20"/>
          <w:szCs w:val="20"/>
          <w:lang w:val="fi-FI"/>
        </w:rPr>
        <w:t xml:space="preserve">Myös </w:t>
      </w:r>
      <w:proofErr w:type="spellStart"/>
      <w:r w:rsidR="00E6781E">
        <w:rPr>
          <w:sz w:val="20"/>
          <w:szCs w:val="20"/>
          <w:lang w:val="fi-FI"/>
        </w:rPr>
        <w:t>Völgyi</w:t>
      </w:r>
      <w:proofErr w:type="spellEnd"/>
      <w:r w:rsidR="00E6781E">
        <w:rPr>
          <w:sz w:val="20"/>
          <w:szCs w:val="20"/>
          <w:lang w:val="fi-FI"/>
        </w:rPr>
        <w:t xml:space="preserve"> korost</w:t>
      </w:r>
      <w:r w:rsidR="00BE069E">
        <w:rPr>
          <w:sz w:val="20"/>
          <w:szCs w:val="20"/>
          <w:lang w:val="fi-FI"/>
        </w:rPr>
        <w:t>i</w:t>
      </w:r>
      <w:r w:rsidR="00E6781E">
        <w:rPr>
          <w:sz w:val="20"/>
          <w:szCs w:val="20"/>
          <w:lang w:val="fi-FI"/>
        </w:rPr>
        <w:t>, että</w:t>
      </w:r>
      <w:r w:rsidR="00E6781E" w:rsidRPr="000775B1">
        <w:rPr>
          <w:sz w:val="20"/>
          <w:szCs w:val="20"/>
          <w:lang w:val="fi-FI"/>
        </w:rPr>
        <w:t xml:space="preserve"> EU:n yhtenäinen </w:t>
      </w:r>
      <w:proofErr w:type="spellStart"/>
      <w:r w:rsidR="00E6781E" w:rsidRPr="000775B1">
        <w:rPr>
          <w:sz w:val="20"/>
          <w:szCs w:val="20"/>
          <w:lang w:val="fi-FI"/>
        </w:rPr>
        <w:t>exit</w:t>
      </w:r>
      <w:proofErr w:type="spellEnd"/>
      <w:r w:rsidR="00BE069E">
        <w:rPr>
          <w:sz w:val="20"/>
          <w:szCs w:val="20"/>
          <w:lang w:val="fi-FI"/>
        </w:rPr>
        <w:t>-</w:t>
      </w:r>
      <w:r w:rsidR="00E6781E" w:rsidRPr="000775B1">
        <w:rPr>
          <w:sz w:val="20"/>
          <w:szCs w:val="20"/>
          <w:lang w:val="fi-FI"/>
        </w:rPr>
        <w:t>strategia</w:t>
      </w:r>
      <w:r w:rsidR="00E6781E">
        <w:rPr>
          <w:sz w:val="20"/>
          <w:szCs w:val="20"/>
          <w:lang w:val="fi-FI"/>
        </w:rPr>
        <w:t xml:space="preserve"> on tärkeä</w:t>
      </w:r>
      <w:r w:rsidR="00E6781E" w:rsidRPr="000775B1">
        <w:rPr>
          <w:sz w:val="20"/>
          <w:szCs w:val="20"/>
          <w:lang w:val="fi-FI"/>
        </w:rPr>
        <w:t xml:space="preserve">. </w:t>
      </w:r>
      <w:r w:rsidR="00E6781E">
        <w:rPr>
          <w:sz w:val="20"/>
          <w:szCs w:val="20"/>
          <w:lang w:val="fi-FI"/>
        </w:rPr>
        <w:t>M</w:t>
      </w:r>
      <w:r w:rsidR="00DC3331">
        <w:rPr>
          <w:sz w:val="20"/>
          <w:szCs w:val="20"/>
          <w:lang w:val="fi-FI"/>
        </w:rPr>
        <w:t>ikäli</w:t>
      </w:r>
      <w:r w:rsidR="000775B1" w:rsidRPr="000775B1">
        <w:rPr>
          <w:sz w:val="20"/>
          <w:szCs w:val="20"/>
          <w:lang w:val="fi-FI"/>
        </w:rPr>
        <w:t xml:space="preserve"> </w:t>
      </w:r>
      <w:r w:rsidR="00E6781E">
        <w:rPr>
          <w:sz w:val="20"/>
          <w:szCs w:val="20"/>
          <w:lang w:val="fi-FI"/>
        </w:rPr>
        <w:t>jäsenmaat päätyvät hyvin</w:t>
      </w:r>
      <w:r w:rsidR="000775B1" w:rsidRPr="000775B1">
        <w:rPr>
          <w:sz w:val="20"/>
          <w:szCs w:val="20"/>
          <w:lang w:val="fi-FI"/>
        </w:rPr>
        <w:t xml:space="preserve"> erilais</w:t>
      </w:r>
      <w:r w:rsidR="00E6781E">
        <w:rPr>
          <w:sz w:val="20"/>
          <w:szCs w:val="20"/>
          <w:lang w:val="fi-FI"/>
        </w:rPr>
        <w:t xml:space="preserve">iin </w:t>
      </w:r>
      <w:r w:rsidR="000775B1" w:rsidRPr="000775B1">
        <w:rPr>
          <w:sz w:val="20"/>
          <w:szCs w:val="20"/>
          <w:lang w:val="fi-FI"/>
        </w:rPr>
        <w:t>ratkaisu</w:t>
      </w:r>
      <w:r w:rsidR="00E6781E">
        <w:rPr>
          <w:sz w:val="20"/>
          <w:szCs w:val="20"/>
          <w:lang w:val="fi-FI"/>
        </w:rPr>
        <w:t>ihin</w:t>
      </w:r>
      <w:r w:rsidR="000775B1" w:rsidRPr="000775B1">
        <w:rPr>
          <w:sz w:val="20"/>
          <w:szCs w:val="20"/>
          <w:lang w:val="fi-FI"/>
        </w:rPr>
        <w:t xml:space="preserve"> ukrainalaisia koskien, voi</w:t>
      </w:r>
      <w:r w:rsidR="00E6781E">
        <w:rPr>
          <w:sz w:val="20"/>
          <w:szCs w:val="20"/>
          <w:lang w:val="fi-FI"/>
        </w:rPr>
        <w:t xml:space="preserve"> seurauksena olla</w:t>
      </w:r>
      <w:r w:rsidR="000775B1" w:rsidRPr="000775B1">
        <w:rPr>
          <w:sz w:val="20"/>
          <w:szCs w:val="20"/>
          <w:lang w:val="fi-FI"/>
        </w:rPr>
        <w:t xml:space="preserve"> EU:n sisäistä muuttoliikettä </w:t>
      </w:r>
      <w:r w:rsidR="009370E1">
        <w:rPr>
          <w:sz w:val="20"/>
          <w:szCs w:val="20"/>
          <w:lang w:val="fi-FI"/>
        </w:rPr>
        <w:t>maasta toiseen</w:t>
      </w:r>
      <w:r w:rsidR="000775B1" w:rsidRPr="000775B1">
        <w:rPr>
          <w:sz w:val="20"/>
          <w:szCs w:val="20"/>
          <w:lang w:val="fi-FI"/>
        </w:rPr>
        <w:t>.</w:t>
      </w:r>
      <w:r w:rsidR="008453CC">
        <w:rPr>
          <w:sz w:val="20"/>
          <w:szCs w:val="20"/>
          <w:lang w:val="fi-FI"/>
        </w:rPr>
        <w:t xml:space="preserve"> </w:t>
      </w:r>
    </w:p>
    <w:p w14:paraId="0DB587E3" w14:textId="77777777" w:rsidR="00DC3331" w:rsidRPr="00C452C7" w:rsidRDefault="00DC3331" w:rsidP="000775B1">
      <w:pPr>
        <w:spacing w:line="276" w:lineRule="auto"/>
        <w:rPr>
          <w:sz w:val="20"/>
          <w:szCs w:val="20"/>
          <w:lang w:val="fi-FI"/>
        </w:rPr>
      </w:pPr>
    </w:p>
    <w:p w14:paraId="5787CEBF" w14:textId="77777777" w:rsidR="006269C5" w:rsidRPr="00C452C7" w:rsidRDefault="006269C5" w:rsidP="00C452C7">
      <w:pPr>
        <w:spacing w:line="276" w:lineRule="auto"/>
        <w:jc w:val="center"/>
        <w:rPr>
          <w:b/>
          <w:color w:val="0070C0"/>
          <w:sz w:val="28"/>
          <w:szCs w:val="28"/>
          <w:lang w:val="fi-FI"/>
        </w:rPr>
      </w:pPr>
      <w:r w:rsidRPr="00C452C7">
        <w:rPr>
          <w:b/>
          <w:color w:val="0070C0"/>
          <w:sz w:val="28"/>
          <w:szCs w:val="28"/>
          <w:lang w:val="fi-FI"/>
        </w:rPr>
        <w:t>Tuoreita tutkimustuloksia tilapäisestä suojelusta ja ukrainalaisten työllistymisestä</w:t>
      </w:r>
    </w:p>
    <w:p w14:paraId="2E8E9056" w14:textId="77777777" w:rsidR="000E5ED4" w:rsidRPr="006269C5" w:rsidRDefault="000E5ED4" w:rsidP="00C452C7">
      <w:pPr>
        <w:spacing w:line="276" w:lineRule="auto"/>
        <w:rPr>
          <w:lang w:val="fi-FI"/>
        </w:rPr>
      </w:pPr>
    </w:p>
    <w:p w14:paraId="538D8ACE" w14:textId="77777777" w:rsidR="00C452C7" w:rsidRPr="00840D2A" w:rsidRDefault="00C452C7" w:rsidP="00C452C7">
      <w:pPr>
        <w:spacing w:line="276" w:lineRule="auto"/>
        <w:rPr>
          <w:b/>
        </w:rPr>
      </w:pPr>
      <w:r w:rsidRPr="00840D2A">
        <w:rPr>
          <w:b/>
        </w:rPr>
        <w:t>EMN-</w:t>
      </w:r>
      <w:proofErr w:type="spellStart"/>
      <w:r w:rsidRPr="00840D2A">
        <w:rPr>
          <w:b/>
        </w:rPr>
        <w:t>tutkimuksen</w:t>
      </w:r>
      <w:proofErr w:type="spellEnd"/>
      <w:r w:rsidRPr="00840D2A">
        <w:rPr>
          <w:b/>
        </w:rPr>
        <w:t xml:space="preserve"> </w:t>
      </w:r>
      <w:proofErr w:type="spellStart"/>
      <w:r w:rsidRPr="00840D2A">
        <w:rPr>
          <w:b/>
        </w:rPr>
        <w:t>esittely</w:t>
      </w:r>
      <w:proofErr w:type="spellEnd"/>
      <w:r w:rsidRPr="00840D2A">
        <w:rPr>
          <w:b/>
        </w:rPr>
        <w:t xml:space="preserve">: </w:t>
      </w:r>
      <w:r w:rsidRPr="00840D2A">
        <w:rPr>
          <w:b/>
          <w:i/>
        </w:rPr>
        <w:t>The application of the Temporary Protection Directive: Challenges and good practices in 2023</w:t>
      </w:r>
      <w:r w:rsidRPr="00840D2A">
        <w:rPr>
          <w:b/>
        </w:rPr>
        <w:t xml:space="preserve">, </w:t>
      </w:r>
      <w:r w:rsidR="00840D2A" w:rsidRPr="00840D2A">
        <w:rPr>
          <w:b/>
        </w:rPr>
        <w:t>Jutta Saastamoinen, EMN Suomi</w:t>
      </w:r>
    </w:p>
    <w:p w14:paraId="7812E71C" w14:textId="77777777" w:rsidR="00840D2A" w:rsidRPr="00840D2A" w:rsidRDefault="00840D2A" w:rsidP="00C452C7">
      <w:pPr>
        <w:spacing w:line="276" w:lineRule="auto"/>
        <w:rPr>
          <w:sz w:val="20"/>
          <w:szCs w:val="20"/>
        </w:rPr>
      </w:pPr>
    </w:p>
    <w:p w14:paraId="3C94F330" w14:textId="3C76A895" w:rsidR="00FB6444" w:rsidRDefault="00601DB1" w:rsidP="00C452C7">
      <w:pPr>
        <w:spacing w:line="276" w:lineRule="auto"/>
        <w:rPr>
          <w:sz w:val="20"/>
          <w:szCs w:val="20"/>
          <w:lang w:val="fi-FI"/>
        </w:rPr>
      </w:pPr>
      <w:r>
        <w:rPr>
          <w:sz w:val="20"/>
          <w:szCs w:val="20"/>
        </w:rPr>
        <w:t xml:space="preserve">EMN </w:t>
      </w:r>
      <w:proofErr w:type="spellStart"/>
      <w:r>
        <w:rPr>
          <w:sz w:val="20"/>
          <w:szCs w:val="20"/>
        </w:rPr>
        <w:t>Suomen</w:t>
      </w:r>
      <w:proofErr w:type="spellEnd"/>
      <w:r>
        <w:rPr>
          <w:sz w:val="20"/>
          <w:szCs w:val="20"/>
        </w:rPr>
        <w:t xml:space="preserve"> </w:t>
      </w:r>
      <w:proofErr w:type="spellStart"/>
      <w:r w:rsidRPr="00601DB1">
        <w:rPr>
          <w:b/>
          <w:sz w:val="20"/>
          <w:szCs w:val="20"/>
        </w:rPr>
        <w:t>erityisasiantuntija</w:t>
      </w:r>
      <w:proofErr w:type="spellEnd"/>
      <w:r w:rsidRPr="00601DB1">
        <w:rPr>
          <w:b/>
          <w:sz w:val="20"/>
          <w:szCs w:val="20"/>
        </w:rPr>
        <w:t xml:space="preserve"> Jutta Saastamoinen</w:t>
      </w:r>
      <w:r>
        <w:rPr>
          <w:sz w:val="20"/>
          <w:szCs w:val="20"/>
        </w:rPr>
        <w:t xml:space="preserve"> </w:t>
      </w:r>
      <w:proofErr w:type="spellStart"/>
      <w:r>
        <w:rPr>
          <w:sz w:val="20"/>
          <w:szCs w:val="20"/>
        </w:rPr>
        <w:t>esitteli</w:t>
      </w:r>
      <w:proofErr w:type="spellEnd"/>
      <w:r w:rsidR="006269C5" w:rsidRPr="00EB02EC">
        <w:rPr>
          <w:sz w:val="20"/>
          <w:szCs w:val="20"/>
        </w:rPr>
        <w:t xml:space="preserve"> </w:t>
      </w:r>
      <w:proofErr w:type="spellStart"/>
      <w:r w:rsidR="006269C5" w:rsidRPr="00EB02EC">
        <w:rPr>
          <w:sz w:val="20"/>
          <w:szCs w:val="20"/>
        </w:rPr>
        <w:t>tuore</w:t>
      </w:r>
      <w:r>
        <w:rPr>
          <w:sz w:val="20"/>
          <w:szCs w:val="20"/>
        </w:rPr>
        <w:t>en</w:t>
      </w:r>
      <w:proofErr w:type="spellEnd"/>
      <w:r w:rsidR="006269C5" w:rsidRPr="00EB02EC">
        <w:rPr>
          <w:sz w:val="20"/>
          <w:szCs w:val="20"/>
        </w:rPr>
        <w:t xml:space="preserve"> </w:t>
      </w:r>
      <w:r w:rsidR="008D6E6C">
        <w:rPr>
          <w:sz w:val="20"/>
          <w:szCs w:val="20"/>
        </w:rPr>
        <w:t>EMN-</w:t>
      </w:r>
      <w:proofErr w:type="spellStart"/>
      <w:r w:rsidR="006269C5" w:rsidRPr="00EB02EC">
        <w:rPr>
          <w:sz w:val="20"/>
          <w:szCs w:val="20"/>
        </w:rPr>
        <w:t>tutkimu</w:t>
      </w:r>
      <w:r>
        <w:rPr>
          <w:sz w:val="20"/>
          <w:szCs w:val="20"/>
        </w:rPr>
        <w:t>ksen</w:t>
      </w:r>
      <w:proofErr w:type="spellEnd"/>
      <w:r>
        <w:rPr>
          <w:sz w:val="20"/>
          <w:szCs w:val="20"/>
        </w:rPr>
        <w:t xml:space="preserve"> </w:t>
      </w:r>
      <w:hyperlink r:id="rId17" w:history="1">
        <w:r w:rsidR="006269C5" w:rsidRPr="000E5ED4">
          <w:rPr>
            <w:rStyle w:val="Hyperlinkki"/>
            <w:i/>
            <w:sz w:val="20"/>
            <w:szCs w:val="20"/>
          </w:rPr>
          <w:t>The application of the Temporary Protection Directive: Challenges and good practices in 2023</w:t>
        </w:r>
      </w:hyperlink>
      <w:r w:rsidR="00EB02EC" w:rsidRPr="00EB02EC">
        <w:rPr>
          <w:sz w:val="20"/>
          <w:szCs w:val="20"/>
        </w:rPr>
        <w:t xml:space="preserve">. </w:t>
      </w:r>
      <w:r>
        <w:rPr>
          <w:sz w:val="20"/>
          <w:szCs w:val="20"/>
          <w:lang w:val="fi-FI"/>
        </w:rPr>
        <w:t>Tutkimuksessa vertail</w:t>
      </w:r>
      <w:r w:rsidR="00466BE6">
        <w:rPr>
          <w:sz w:val="20"/>
          <w:szCs w:val="20"/>
          <w:lang w:val="fi-FI"/>
        </w:rPr>
        <w:t>tii</w:t>
      </w:r>
      <w:r>
        <w:rPr>
          <w:sz w:val="20"/>
          <w:szCs w:val="20"/>
          <w:lang w:val="fi-FI"/>
        </w:rPr>
        <w:t>n</w:t>
      </w:r>
      <w:r w:rsidR="006269C5" w:rsidRPr="00840D2A">
        <w:rPr>
          <w:sz w:val="20"/>
          <w:szCs w:val="20"/>
          <w:lang w:val="fi-FI"/>
        </w:rPr>
        <w:t>, miten tilapäi</w:t>
      </w:r>
      <w:r>
        <w:rPr>
          <w:sz w:val="20"/>
          <w:szCs w:val="20"/>
          <w:lang w:val="fi-FI"/>
        </w:rPr>
        <w:t>stä</w:t>
      </w:r>
      <w:r w:rsidR="006269C5" w:rsidRPr="00840D2A">
        <w:rPr>
          <w:sz w:val="20"/>
          <w:szCs w:val="20"/>
          <w:lang w:val="fi-FI"/>
        </w:rPr>
        <w:t xml:space="preserve"> suojelu</w:t>
      </w:r>
      <w:r>
        <w:rPr>
          <w:sz w:val="20"/>
          <w:szCs w:val="20"/>
          <w:lang w:val="fi-FI"/>
        </w:rPr>
        <w:t>a saaneille kuuluvat</w:t>
      </w:r>
      <w:r w:rsidR="006269C5" w:rsidRPr="00840D2A">
        <w:rPr>
          <w:sz w:val="20"/>
          <w:szCs w:val="20"/>
          <w:lang w:val="fi-FI"/>
        </w:rPr>
        <w:t xml:space="preserve"> palvelut o</w:t>
      </w:r>
      <w:r w:rsidR="004E6653">
        <w:rPr>
          <w:sz w:val="20"/>
          <w:szCs w:val="20"/>
          <w:lang w:val="fi-FI"/>
        </w:rPr>
        <w:t>li</w:t>
      </w:r>
      <w:r w:rsidR="006269C5" w:rsidRPr="00840D2A">
        <w:rPr>
          <w:sz w:val="20"/>
          <w:szCs w:val="20"/>
          <w:lang w:val="fi-FI"/>
        </w:rPr>
        <w:t xml:space="preserve"> järjestetty </w:t>
      </w:r>
      <w:r w:rsidR="007B31A9">
        <w:rPr>
          <w:sz w:val="20"/>
          <w:szCs w:val="20"/>
          <w:lang w:val="fi-FI"/>
        </w:rPr>
        <w:t>25 EMN-verkoston maassa</w:t>
      </w:r>
      <w:r w:rsidR="00EB02EC">
        <w:rPr>
          <w:sz w:val="20"/>
          <w:szCs w:val="20"/>
          <w:lang w:val="fi-FI"/>
        </w:rPr>
        <w:t xml:space="preserve"> vuosi tilapäisen suojelun direktiivin aktivoinnin jälkeen. Saastamoinen totesi, että </w:t>
      </w:r>
      <w:r w:rsidR="004E6653">
        <w:rPr>
          <w:sz w:val="20"/>
          <w:szCs w:val="20"/>
          <w:lang w:val="fi-FI"/>
        </w:rPr>
        <w:t>m</w:t>
      </w:r>
      <w:r w:rsidR="00EB02EC">
        <w:rPr>
          <w:sz w:val="20"/>
          <w:szCs w:val="20"/>
          <w:lang w:val="fi-FI"/>
        </w:rPr>
        <w:t xml:space="preserve">ajoitukseen ja työmarkkinaintegraatioon liittyviä haasteita havaittiin monissa tutkimukseen osallistuneissa maissa. </w:t>
      </w:r>
      <w:r w:rsidR="00FB6444">
        <w:rPr>
          <w:sz w:val="20"/>
          <w:szCs w:val="20"/>
          <w:lang w:val="fi-FI"/>
        </w:rPr>
        <w:t xml:space="preserve">Koulutuksen osalta haasteita </w:t>
      </w:r>
      <w:r w:rsidR="00466BE6">
        <w:rPr>
          <w:sz w:val="20"/>
          <w:szCs w:val="20"/>
          <w:lang w:val="fi-FI"/>
        </w:rPr>
        <w:t xml:space="preserve">eri maissa </w:t>
      </w:r>
      <w:r w:rsidR="00FB6444">
        <w:rPr>
          <w:sz w:val="20"/>
          <w:szCs w:val="20"/>
          <w:lang w:val="fi-FI"/>
        </w:rPr>
        <w:t>aiheutt</w:t>
      </w:r>
      <w:r w:rsidR="004E6653">
        <w:rPr>
          <w:sz w:val="20"/>
          <w:szCs w:val="20"/>
          <w:lang w:val="fi-FI"/>
        </w:rPr>
        <w:t>i</w:t>
      </w:r>
      <w:r w:rsidR="00466BE6">
        <w:rPr>
          <w:sz w:val="20"/>
          <w:szCs w:val="20"/>
          <w:lang w:val="fi-FI"/>
        </w:rPr>
        <w:t>vat</w:t>
      </w:r>
      <w:r w:rsidR="004E6653">
        <w:rPr>
          <w:sz w:val="20"/>
          <w:szCs w:val="20"/>
          <w:lang w:val="fi-FI"/>
        </w:rPr>
        <w:t xml:space="preserve"> muun muassa</w:t>
      </w:r>
      <w:r w:rsidR="00FB6444">
        <w:rPr>
          <w:sz w:val="20"/>
          <w:szCs w:val="20"/>
          <w:lang w:val="fi-FI"/>
        </w:rPr>
        <w:t xml:space="preserve"> kielimuuri</w:t>
      </w:r>
      <w:r w:rsidR="00466BE6">
        <w:rPr>
          <w:sz w:val="20"/>
          <w:szCs w:val="20"/>
          <w:lang w:val="fi-FI"/>
        </w:rPr>
        <w:t xml:space="preserve"> ja</w:t>
      </w:r>
      <w:r w:rsidR="00FB6444">
        <w:rPr>
          <w:sz w:val="20"/>
          <w:szCs w:val="20"/>
          <w:lang w:val="fi-FI"/>
        </w:rPr>
        <w:t xml:space="preserve"> koulujen rajallinen kapasiteetti ottaa vastaan oppilaita</w:t>
      </w:r>
      <w:r w:rsidR="00466BE6">
        <w:rPr>
          <w:sz w:val="20"/>
          <w:szCs w:val="20"/>
          <w:lang w:val="fi-FI"/>
        </w:rPr>
        <w:t xml:space="preserve">. Lisäksi useat maat nostivat haasteeksi sen, että ukrainalaislapset kävivät usein koulua </w:t>
      </w:r>
      <w:r w:rsidR="00FB6444">
        <w:rPr>
          <w:sz w:val="20"/>
          <w:szCs w:val="20"/>
          <w:lang w:val="fi-FI"/>
        </w:rPr>
        <w:t>samanaikaisesti sekä oleskelumaassa että Ukrainassa</w:t>
      </w:r>
      <w:r w:rsidR="00466BE6">
        <w:rPr>
          <w:sz w:val="20"/>
          <w:szCs w:val="20"/>
          <w:lang w:val="fi-FI"/>
        </w:rPr>
        <w:t>, minkä nähtiin kuormittavan koululaisia</w:t>
      </w:r>
      <w:r w:rsidR="00FB6444">
        <w:rPr>
          <w:sz w:val="20"/>
          <w:szCs w:val="20"/>
          <w:lang w:val="fi-FI"/>
        </w:rPr>
        <w:t xml:space="preserve">. </w:t>
      </w:r>
    </w:p>
    <w:p w14:paraId="1B3D8828" w14:textId="77777777" w:rsidR="00601DB1" w:rsidRDefault="00601DB1" w:rsidP="00C452C7">
      <w:pPr>
        <w:spacing w:line="276" w:lineRule="auto"/>
        <w:rPr>
          <w:sz w:val="20"/>
          <w:szCs w:val="20"/>
          <w:lang w:val="fi-FI"/>
        </w:rPr>
      </w:pPr>
    </w:p>
    <w:p w14:paraId="08391B0E" w14:textId="7D0392E5" w:rsidR="006269C5" w:rsidRDefault="004015B9" w:rsidP="00C452C7">
      <w:pPr>
        <w:spacing w:line="276" w:lineRule="auto"/>
        <w:rPr>
          <w:sz w:val="20"/>
          <w:szCs w:val="20"/>
          <w:lang w:val="fi-FI"/>
        </w:rPr>
      </w:pPr>
      <w:r>
        <w:rPr>
          <w:sz w:val="20"/>
          <w:szCs w:val="20"/>
          <w:lang w:val="fi-FI"/>
        </w:rPr>
        <w:lastRenderedPageBreak/>
        <w:t>EMN-t</w:t>
      </w:r>
      <w:r w:rsidR="00EB02EC">
        <w:rPr>
          <w:sz w:val="20"/>
          <w:szCs w:val="20"/>
          <w:lang w:val="fi-FI"/>
        </w:rPr>
        <w:t xml:space="preserve">utkimuksen mukaan laillisen aseman saaminen ja rekisteröinti on tilapäistä suojelua saaville yleisesti helppoa lukuun ottamatta joitakin haasteita asiakirjojen saatavuuden, todellisen Ukrainassa asumisen varmistamisen ja </w:t>
      </w:r>
      <w:r w:rsidR="00601DB1">
        <w:rPr>
          <w:sz w:val="20"/>
          <w:szCs w:val="20"/>
          <w:lang w:val="fi-FI"/>
        </w:rPr>
        <w:t>todellisen perhe-elämän</w:t>
      </w:r>
      <w:r w:rsidR="00EB02EC">
        <w:rPr>
          <w:sz w:val="20"/>
          <w:szCs w:val="20"/>
          <w:lang w:val="fi-FI"/>
        </w:rPr>
        <w:t xml:space="preserve"> varmistamisen osalta. </w:t>
      </w:r>
      <w:r w:rsidR="008D6E6C">
        <w:rPr>
          <w:sz w:val="20"/>
          <w:szCs w:val="20"/>
          <w:lang w:val="fi-FI"/>
        </w:rPr>
        <w:t>K</w:t>
      </w:r>
      <w:r w:rsidR="00EB02EC">
        <w:rPr>
          <w:sz w:val="20"/>
          <w:szCs w:val="20"/>
          <w:lang w:val="fi-FI"/>
        </w:rPr>
        <w:t xml:space="preserve">oska sotaa paenneilla ukrainalaisilla on oikeus liikkua </w:t>
      </w:r>
      <w:r>
        <w:rPr>
          <w:sz w:val="20"/>
          <w:szCs w:val="20"/>
          <w:lang w:val="fi-FI"/>
        </w:rPr>
        <w:t>EU-alueella</w:t>
      </w:r>
      <w:r w:rsidR="00EB02EC">
        <w:rPr>
          <w:sz w:val="20"/>
          <w:szCs w:val="20"/>
          <w:lang w:val="fi-FI"/>
        </w:rPr>
        <w:t xml:space="preserve"> viisumivapaasti 90 päivän ajan ja matkustaa takaisin Ukrainaan </w:t>
      </w:r>
      <w:r w:rsidR="00601DB1">
        <w:rPr>
          <w:sz w:val="20"/>
          <w:szCs w:val="20"/>
          <w:lang w:val="fi-FI"/>
        </w:rPr>
        <w:t>rajoituksetta</w:t>
      </w:r>
      <w:r w:rsidR="00EB02EC">
        <w:rPr>
          <w:sz w:val="20"/>
          <w:szCs w:val="20"/>
          <w:lang w:val="fi-FI"/>
        </w:rPr>
        <w:t>, tilapäistä suojelua saavien muuttoa pois tutkimukseen osallistuneista maista on vaikea arvioida.</w:t>
      </w:r>
    </w:p>
    <w:p w14:paraId="11CFA18F" w14:textId="6ECE0127" w:rsidR="006269C5" w:rsidRPr="001060F4" w:rsidRDefault="006269C5" w:rsidP="00C452C7">
      <w:pPr>
        <w:spacing w:line="276" w:lineRule="auto"/>
        <w:rPr>
          <w:sz w:val="20"/>
          <w:szCs w:val="20"/>
          <w:lang w:val="fi-FI"/>
        </w:rPr>
      </w:pPr>
    </w:p>
    <w:p w14:paraId="6575AAA3" w14:textId="683B1D35" w:rsidR="00840D2A" w:rsidRPr="00E82928" w:rsidRDefault="00840D2A" w:rsidP="00E82928">
      <w:pPr>
        <w:spacing w:line="276" w:lineRule="auto"/>
        <w:rPr>
          <w:b/>
          <w:i/>
        </w:rPr>
      </w:pPr>
      <w:r w:rsidRPr="00E82928">
        <w:rPr>
          <w:b/>
        </w:rPr>
        <w:t>EMN/OECD Inform-</w:t>
      </w:r>
      <w:proofErr w:type="spellStart"/>
      <w:r w:rsidR="00601DB1">
        <w:rPr>
          <w:b/>
        </w:rPr>
        <w:t>tietokatsaukse</w:t>
      </w:r>
      <w:r w:rsidRPr="00E82928">
        <w:rPr>
          <w:b/>
        </w:rPr>
        <w:t>n</w:t>
      </w:r>
      <w:proofErr w:type="spellEnd"/>
      <w:r w:rsidRPr="00E82928">
        <w:rPr>
          <w:b/>
        </w:rPr>
        <w:t xml:space="preserve"> </w:t>
      </w:r>
      <w:proofErr w:type="spellStart"/>
      <w:r w:rsidRPr="00E82928">
        <w:rPr>
          <w:b/>
        </w:rPr>
        <w:t>esittely</w:t>
      </w:r>
      <w:proofErr w:type="spellEnd"/>
      <w:r w:rsidRPr="00E82928">
        <w:rPr>
          <w:b/>
        </w:rPr>
        <w:t xml:space="preserve">: </w:t>
      </w:r>
      <w:proofErr w:type="spellStart"/>
      <w:r w:rsidR="00E82928" w:rsidRPr="00E82928">
        <w:rPr>
          <w:b/>
          <w:i/>
        </w:rPr>
        <w:t>Labour</w:t>
      </w:r>
      <w:proofErr w:type="spellEnd"/>
      <w:r w:rsidR="00E82928" w:rsidRPr="00E82928">
        <w:rPr>
          <w:b/>
          <w:i/>
        </w:rPr>
        <w:t xml:space="preserve"> market integration of beneficiaries of temporary protection from Ukraine</w:t>
      </w:r>
      <w:r w:rsidRPr="00E82928">
        <w:rPr>
          <w:b/>
        </w:rPr>
        <w:t>, Ave Lauren, OECD</w:t>
      </w:r>
    </w:p>
    <w:p w14:paraId="6E201830" w14:textId="77777777" w:rsidR="00840D2A" w:rsidRPr="00E82928" w:rsidRDefault="00840D2A" w:rsidP="00C452C7">
      <w:pPr>
        <w:spacing w:line="276" w:lineRule="auto"/>
        <w:rPr>
          <w:sz w:val="20"/>
          <w:szCs w:val="20"/>
        </w:rPr>
      </w:pPr>
    </w:p>
    <w:p w14:paraId="15A2051B" w14:textId="4663AB70" w:rsidR="00D93289" w:rsidRDefault="006269C5" w:rsidP="00C452C7">
      <w:pPr>
        <w:spacing w:line="276" w:lineRule="auto"/>
        <w:rPr>
          <w:sz w:val="20"/>
          <w:szCs w:val="20"/>
          <w:lang w:val="fi-FI"/>
        </w:rPr>
      </w:pPr>
      <w:r w:rsidRPr="00840D2A">
        <w:rPr>
          <w:sz w:val="20"/>
          <w:szCs w:val="20"/>
          <w:lang w:val="fi-FI"/>
        </w:rPr>
        <w:t>OECD:n</w:t>
      </w:r>
      <w:r w:rsidR="00727C7D">
        <w:rPr>
          <w:sz w:val="20"/>
          <w:szCs w:val="20"/>
          <w:lang w:val="fi-FI"/>
        </w:rPr>
        <w:t xml:space="preserve"> </w:t>
      </w:r>
      <w:proofErr w:type="spellStart"/>
      <w:r w:rsidR="00727C7D" w:rsidRPr="00601DB1">
        <w:rPr>
          <w:b/>
          <w:sz w:val="20"/>
          <w:szCs w:val="20"/>
          <w:lang w:val="fi-FI"/>
        </w:rPr>
        <w:t>Migration</w:t>
      </w:r>
      <w:proofErr w:type="spellEnd"/>
      <w:r w:rsidR="00727C7D" w:rsidRPr="00601DB1">
        <w:rPr>
          <w:b/>
          <w:sz w:val="20"/>
          <w:szCs w:val="20"/>
          <w:lang w:val="fi-FI"/>
        </w:rPr>
        <w:t xml:space="preserve"> </w:t>
      </w:r>
      <w:proofErr w:type="spellStart"/>
      <w:r w:rsidR="00727C7D" w:rsidRPr="00601DB1">
        <w:rPr>
          <w:b/>
          <w:sz w:val="20"/>
          <w:szCs w:val="20"/>
          <w:lang w:val="fi-FI"/>
        </w:rPr>
        <w:t>Policy</w:t>
      </w:r>
      <w:proofErr w:type="spellEnd"/>
      <w:r w:rsidR="00727C7D" w:rsidRPr="00601DB1">
        <w:rPr>
          <w:b/>
          <w:sz w:val="20"/>
          <w:szCs w:val="20"/>
          <w:lang w:val="fi-FI"/>
        </w:rPr>
        <w:t xml:space="preserve"> </w:t>
      </w:r>
      <w:proofErr w:type="spellStart"/>
      <w:r w:rsidR="00727C7D" w:rsidRPr="00601DB1">
        <w:rPr>
          <w:b/>
          <w:sz w:val="20"/>
          <w:szCs w:val="20"/>
          <w:lang w:val="fi-FI"/>
        </w:rPr>
        <w:t>Expert</w:t>
      </w:r>
      <w:proofErr w:type="spellEnd"/>
      <w:r w:rsidRPr="00840D2A">
        <w:rPr>
          <w:sz w:val="20"/>
          <w:szCs w:val="20"/>
          <w:lang w:val="fi-FI"/>
        </w:rPr>
        <w:t xml:space="preserve"> </w:t>
      </w:r>
      <w:proofErr w:type="spellStart"/>
      <w:r w:rsidRPr="00840D2A">
        <w:rPr>
          <w:b/>
          <w:sz w:val="20"/>
          <w:szCs w:val="20"/>
          <w:lang w:val="fi-FI"/>
        </w:rPr>
        <w:t>Ave</w:t>
      </w:r>
      <w:proofErr w:type="spellEnd"/>
      <w:r w:rsidRPr="00840D2A">
        <w:rPr>
          <w:b/>
          <w:sz w:val="20"/>
          <w:szCs w:val="20"/>
          <w:lang w:val="fi-FI"/>
        </w:rPr>
        <w:t xml:space="preserve"> Lauren</w:t>
      </w:r>
      <w:r w:rsidRPr="00840D2A">
        <w:rPr>
          <w:sz w:val="20"/>
          <w:szCs w:val="20"/>
          <w:lang w:val="fi-FI"/>
        </w:rPr>
        <w:t xml:space="preserve"> esitteli </w:t>
      </w:r>
      <w:r w:rsidR="0045047B">
        <w:rPr>
          <w:sz w:val="20"/>
          <w:szCs w:val="20"/>
          <w:lang w:val="fi-FI"/>
        </w:rPr>
        <w:t xml:space="preserve">EMN-verkoston ja OECD:n yhteisen </w:t>
      </w:r>
      <w:r w:rsidR="00601DB1">
        <w:rPr>
          <w:sz w:val="20"/>
          <w:szCs w:val="20"/>
          <w:lang w:val="fi-FI"/>
        </w:rPr>
        <w:t>tietokatsauksen</w:t>
      </w:r>
      <w:r w:rsidR="0045047B">
        <w:rPr>
          <w:sz w:val="20"/>
          <w:szCs w:val="20"/>
          <w:lang w:val="fi-FI"/>
        </w:rPr>
        <w:t xml:space="preserve"> sekä muita </w:t>
      </w:r>
      <w:r w:rsidRPr="00840D2A">
        <w:rPr>
          <w:sz w:val="20"/>
          <w:szCs w:val="20"/>
          <w:lang w:val="fi-FI"/>
        </w:rPr>
        <w:t xml:space="preserve">tutkimustuloksia ukrainalaisten työllistymisestä OECD-maissa. </w:t>
      </w:r>
      <w:r w:rsidR="008D6E6C">
        <w:rPr>
          <w:sz w:val="20"/>
          <w:szCs w:val="20"/>
          <w:lang w:val="fi-FI"/>
        </w:rPr>
        <w:t>U</w:t>
      </w:r>
      <w:r w:rsidRPr="00840D2A">
        <w:rPr>
          <w:sz w:val="20"/>
          <w:szCs w:val="20"/>
          <w:lang w:val="fi-FI"/>
        </w:rPr>
        <w:t>krainalaisten työllis</w:t>
      </w:r>
      <w:r w:rsidR="0045047B">
        <w:rPr>
          <w:sz w:val="20"/>
          <w:szCs w:val="20"/>
          <w:lang w:val="fi-FI"/>
        </w:rPr>
        <w:t>yy</w:t>
      </w:r>
      <w:r w:rsidRPr="00840D2A">
        <w:rPr>
          <w:sz w:val="20"/>
          <w:szCs w:val="20"/>
          <w:lang w:val="fi-FI"/>
        </w:rPr>
        <w:t>s</w:t>
      </w:r>
      <w:r w:rsidR="0045047B">
        <w:rPr>
          <w:sz w:val="20"/>
          <w:szCs w:val="20"/>
          <w:lang w:val="fi-FI"/>
        </w:rPr>
        <w:t>aste</w:t>
      </w:r>
      <w:r w:rsidRPr="00840D2A">
        <w:rPr>
          <w:sz w:val="20"/>
          <w:szCs w:val="20"/>
          <w:lang w:val="fi-FI"/>
        </w:rPr>
        <w:t xml:space="preserve"> on suhteellisen korkea</w:t>
      </w:r>
      <w:r w:rsidR="007B31A9">
        <w:rPr>
          <w:sz w:val="20"/>
          <w:szCs w:val="20"/>
          <w:lang w:val="fi-FI"/>
        </w:rPr>
        <w:t xml:space="preserve"> verrattuna muihin pak</w:t>
      </w:r>
      <w:r w:rsidR="004015B9">
        <w:rPr>
          <w:sz w:val="20"/>
          <w:szCs w:val="20"/>
          <w:lang w:val="fi-FI"/>
        </w:rPr>
        <w:t>komuuttajiin</w:t>
      </w:r>
      <w:r w:rsidR="0045047B">
        <w:rPr>
          <w:sz w:val="20"/>
          <w:szCs w:val="20"/>
          <w:lang w:val="fi-FI"/>
        </w:rPr>
        <w:t>, mikä Laurenin mukaan korostaa kotoutumisen tärkeyttä. T</w:t>
      </w:r>
      <w:r w:rsidR="008D6E6C">
        <w:rPr>
          <w:sz w:val="20"/>
          <w:szCs w:val="20"/>
          <w:lang w:val="fi-FI"/>
        </w:rPr>
        <w:t>ilann</w:t>
      </w:r>
      <w:r w:rsidR="0045047B">
        <w:rPr>
          <w:sz w:val="20"/>
          <w:szCs w:val="20"/>
          <w:lang w:val="fi-FI"/>
        </w:rPr>
        <w:t>e kuitenkin vaihtelee merkittävästi eri maissa</w:t>
      </w:r>
      <w:r w:rsidR="00601DB1">
        <w:rPr>
          <w:sz w:val="20"/>
          <w:szCs w:val="20"/>
          <w:lang w:val="fi-FI"/>
        </w:rPr>
        <w:t xml:space="preserve">. </w:t>
      </w:r>
      <w:r w:rsidR="0018136A">
        <w:rPr>
          <w:sz w:val="20"/>
          <w:szCs w:val="20"/>
          <w:lang w:val="fi-FI"/>
        </w:rPr>
        <w:t xml:space="preserve">Tietokatsaukseen </w:t>
      </w:r>
      <w:r w:rsidR="00601DB1">
        <w:rPr>
          <w:sz w:val="20"/>
          <w:szCs w:val="20"/>
          <w:lang w:val="fi-FI"/>
        </w:rPr>
        <w:t xml:space="preserve">osallistuneista maista </w:t>
      </w:r>
      <w:r w:rsidR="0045047B">
        <w:rPr>
          <w:sz w:val="20"/>
          <w:szCs w:val="20"/>
          <w:lang w:val="fi-FI"/>
        </w:rPr>
        <w:t xml:space="preserve">korkein </w:t>
      </w:r>
      <w:r w:rsidR="004015B9">
        <w:rPr>
          <w:sz w:val="20"/>
          <w:szCs w:val="20"/>
          <w:lang w:val="fi-FI"/>
        </w:rPr>
        <w:t>työllisyysaste</w:t>
      </w:r>
      <w:r w:rsidR="0045047B">
        <w:rPr>
          <w:sz w:val="20"/>
          <w:szCs w:val="20"/>
          <w:lang w:val="fi-FI"/>
        </w:rPr>
        <w:t xml:space="preserve"> on saavutettu Liettuassa, Virossa ja Alankomaissa. Useimmissa maissa työllisyysaste on kasvanut</w:t>
      </w:r>
      <w:r w:rsidR="00AF5DD4">
        <w:rPr>
          <w:sz w:val="20"/>
          <w:szCs w:val="20"/>
          <w:lang w:val="fi-FI"/>
        </w:rPr>
        <w:t>, mutta omaa</w:t>
      </w:r>
      <w:r w:rsidRPr="00840D2A">
        <w:rPr>
          <w:sz w:val="20"/>
          <w:szCs w:val="20"/>
          <w:lang w:val="fi-FI"/>
        </w:rPr>
        <w:t xml:space="preserve"> alaa ja osaamista vastaaviin töihin työllistyminen vaikutt</w:t>
      </w:r>
      <w:r w:rsidR="0018136A">
        <w:rPr>
          <w:sz w:val="20"/>
          <w:szCs w:val="20"/>
          <w:lang w:val="fi-FI"/>
        </w:rPr>
        <w:t>aa</w:t>
      </w:r>
      <w:r w:rsidRPr="00840D2A">
        <w:rPr>
          <w:sz w:val="20"/>
          <w:szCs w:val="20"/>
          <w:lang w:val="fi-FI"/>
        </w:rPr>
        <w:t xml:space="preserve"> olevan</w:t>
      </w:r>
      <w:r w:rsidR="00842E0C">
        <w:rPr>
          <w:sz w:val="20"/>
          <w:szCs w:val="20"/>
          <w:lang w:val="fi-FI"/>
        </w:rPr>
        <w:t xml:space="preserve"> yleinen</w:t>
      </w:r>
      <w:r w:rsidRPr="00840D2A">
        <w:rPr>
          <w:sz w:val="20"/>
          <w:szCs w:val="20"/>
          <w:lang w:val="fi-FI"/>
        </w:rPr>
        <w:t xml:space="preserve"> haaste</w:t>
      </w:r>
      <w:r w:rsidR="00842E0C">
        <w:rPr>
          <w:sz w:val="20"/>
          <w:szCs w:val="20"/>
          <w:lang w:val="fi-FI"/>
        </w:rPr>
        <w:t>.</w:t>
      </w:r>
      <w:r w:rsidR="00AF5DD4">
        <w:rPr>
          <w:sz w:val="20"/>
          <w:szCs w:val="20"/>
          <w:lang w:val="fi-FI"/>
        </w:rPr>
        <w:t xml:space="preserve"> Yrittäjyyden osalta kokemukset eri maissa vaihtelevat, mutta yrittäjyyden tukeminen on huomioitu use</w:t>
      </w:r>
      <w:r w:rsidR="00DE49A6">
        <w:rPr>
          <w:sz w:val="20"/>
          <w:szCs w:val="20"/>
          <w:lang w:val="fi-FI"/>
        </w:rPr>
        <w:t>issa</w:t>
      </w:r>
      <w:r w:rsidR="00AF5DD4">
        <w:rPr>
          <w:sz w:val="20"/>
          <w:szCs w:val="20"/>
          <w:lang w:val="fi-FI"/>
        </w:rPr>
        <w:t xml:space="preserve"> inhimillisen pääoman hankkei</w:t>
      </w:r>
      <w:r w:rsidR="00DE49A6">
        <w:rPr>
          <w:sz w:val="20"/>
          <w:szCs w:val="20"/>
          <w:lang w:val="fi-FI"/>
        </w:rPr>
        <w:t>ssa</w:t>
      </w:r>
      <w:r w:rsidR="00AF5DD4">
        <w:rPr>
          <w:sz w:val="20"/>
          <w:szCs w:val="20"/>
          <w:lang w:val="fi-FI"/>
        </w:rPr>
        <w:t>. Yleisimpiä työmarkkinaintegraatiota tukevia toimia ovat</w:t>
      </w:r>
      <w:r w:rsidR="0018136A">
        <w:rPr>
          <w:sz w:val="20"/>
          <w:szCs w:val="20"/>
          <w:lang w:val="fi-FI"/>
        </w:rPr>
        <w:t xml:space="preserve"> </w:t>
      </w:r>
      <w:r w:rsidR="00AF5DD4">
        <w:rPr>
          <w:sz w:val="20"/>
          <w:szCs w:val="20"/>
          <w:lang w:val="fi-FI"/>
        </w:rPr>
        <w:t>välitön pääsy työmarkkinoille</w:t>
      </w:r>
      <w:r w:rsidR="00D93289">
        <w:rPr>
          <w:sz w:val="20"/>
          <w:szCs w:val="20"/>
          <w:lang w:val="fi-FI"/>
        </w:rPr>
        <w:t>, osaamisen tunnistaminen</w:t>
      </w:r>
      <w:r w:rsidR="00AF5DD4">
        <w:rPr>
          <w:sz w:val="20"/>
          <w:szCs w:val="20"/>
          <w:lang w:val="fi-FI"/>
        </w:rPr>
        <w:t xml:space="preserve"> ja kielenoppimisen tukeminen. </w:t>
      </w:r>
    </w:p>
    <w:p w14:paraId="4539A67B" w14:textId="77777777" w:rsidR="00D93289" w:rsidRDefault="00D93289" w:rsidP="00C452C7">
      <w:pPr>
        <w:spacing w:line="276" w:lineRule="auto"/>
        <w:rPr>
          <w:sz w:val="20"/>
          <w:szCs w:val="20"/>
          <w:lang w:val="fi-FI"/>
        </w:rPr>
      </w:pPr>
    </w:p>
    <w:p w14:paraId="4C5F353D" w14:textId="78B4B41C" w:rsidR="00AF5DD4" w:rsidRDefault="00AF5DD4" w:rsidP="00C452C7">
      <w:pPr>
        <w:spacing w:line="276" w:lineRule="auto"/>
        <w:rPr>
          <w:sz w:val="20"/>
          <w:szCs w:val="20"/>
          <w:lang w:val="fi-FI"/>
        </w:rPr>
      </w:pPr>
      <w:r>
        <w:rPr>
          <w:sz w:val="20"/>
          <w:szCs w:val="20"/>
          <w:lang w:val="fi-FI"/>
        </w:rPr>
        <w:t xml:space="preserve">Merkittävä haaste </w:t>
      </w:r>
      <w:r w:rsidR="004015B9">
        <w:rPr>
          <w:sz w:val="20"/>
          <w:szCs w:val="20"/>
          <w:lang w:val="fi-FI"/>
        </w:rPr>
        <w:t xml:space="preserve">kotoutumiselle </w:t>
      </w:r>
      <w:r>
        <w:rPr>
          <w:sz w:val="20"/>
          <w:szCs w:val="20"/>
          <w:lang w:val="fi-FI"/>
        </w:rPr>
        <w:t>on</w:t>
      </w:r>
      <w:r w:rsidR="00D93289">
        <w:rPr>
          <w:sz w:val="20"/>
          <w:szCs w:val="20"/>
          <w:lang w:val="fi-FI"/>
        </w:rPr>
        <w:t xml:space="preserve"> odottamisen dilemma e</w:t>
      </w:r>
      <w:r w:rsidR="007B31A9">
        <w:rPr>
          <w:sz w:val="20"/>
          <w:szCs w:val="20"/>
          <w:lang w:val="fi-FI"/>
        </w:rPr>
        <w:t>li</w:t>
      </w:r>
      <w:r>
        <w:rPr>
          <w:sz w:val="20"/>
          <w:szCs w:val="20"/>
          <w:lang w:val="fi-FI"/>
        </w:rPr>
        <w:t xml:space="preserve"> tila, jossa </w:t>
      </w:r>
      <w:r w:rsidR="004015B9">
        <w:rPr>
          <w:sz w:val="20"/>
          <w:szCs w:val="20"/>
          <w:lang w:val="fi-FI"/>
        </w:rPr>
        <w:t>ihminen</w:t>
      </w:r>
      <w:r>
        <w:rPr>
          <w:sz w:val="20"/>
          <w:szCs w:val="20"/>
          <w:lang w:val="fi-FI"/>
        </w:rPr>
        <w:t xml:space="preserve"> elää jatkuvassa epävarmuudessa kotimaan tilanteen vuoksi. Tä</w:t>
      </w:r>
      <w:r w:rsidR="004015B9">
        <w:rPr>
          <w:sz w:val="20"/>
          <w:szCs w:val="20"/>
          <w:lang w:val="fi-FI"/>
        </w:rPr>
        <w:t>hän viitaten</w:t>
      </w:r>
      <w:r>
        <w:rPr>
          <w:sz w:val="20"/>
          <w:szCs w:val="20"/>
          <w:lang w:val="fi-FI"/>
        </w:rPr>
        <w:t xml:space="preserve"> Lauren suositti </w:t>
      </w:r>
      <w:proofErr w:type="spellStart"/>
      <w:r w:rsidRPr="00AF5DD4">
        <w:rPr>
          <w:i/>
          <w:sz w:val="20"/>
          <w:szCs w:val="20"/>
          <w:lang w:val="fi-FI"/>
        </w:rPr>
        <w:t>dual</w:t>
      </w:r>
      <w:proofErr w:type="spellEnd"/>
      <w:r w:rsidRPr="00AF5DD4">
        <w:rPr>
          <w:i/>
          <w:sz w:val="20"/>
          <w:szCs w:val="20"/>
          <w:lang w:val="fi-FI"/>
        </w:rPr>
        <w:t xml:space="preserve"> </w:t>
      </w:r>
      <w:proofErr w:type="spellStart"/>
      <w:r w:rsidRPr="00AF5DD4">
        <w:rPr>
          <w:i/>
          <w:sz w:val="20"/>
          <w:szCs w:val="20"/>
          <w:lang w:val="fi-FI"/>
        </w:rPr>
        <w:t>intent</w:t>
      </w:r>
      <w:proofErr w:type="spellEnd"/>
      <w:r w:rsidRPr="00AF5DD4">
        <w:rPr>
          <w:i/>
          <w:sz w:val="20"/>
          <w:szCs w:val="20"/>
          <w:lang w:val="fi-FI"/>
        </w:rPr>
        <w:t xml:space="preserve"> </w:t>
      </w:r>
      <w:proofErr w:type="spellStart"/>
      <w:r w:rsidRPr="00AF5DD4">
        <w:rPr>
          <w:i/>
          <w:sz w:val="20"/>
          <w:szCs w:val="20"/>
          <w:lang w:val="fi-FI"/>
        </w:rPr>
        <w:t>integration</w:t>
      </w:r>
      <w:proofErr w:type="spellEnd"/>
      <w:r>
        <w:rPr>
          <w:sz w:val="20"/>
          <w:szCs w:val="20"/>
          <w:lang w:val="fi-FI"/>
        </w:rPr>
        <w:t xml:space="preserve"> -aloitteita, joissa kotout</w:t>
      </w:r>
      <w:r w:rsidR="004015B9">
        <w:rPr>
          <w:sz w:val="20"/>
          <w:szCs w:val="20"/>
          <w:lang w:val="fi-FI"/>
        </w:rPr>
        <w:t>umi</w:t>
      </w:r>
      <w:r>
        <w:rPr>
          <w:sz w:val="20"/>
          <w:szCs w:val="20"/>
          <w:lang w:val="fi-FI"/>
        </w:rPr>
        <w:t>stoimenpiteet ja vapaaehtoista paluuta tukevat toimet täydentävät toisiaan.</w:t>
      </w:r>
      <w:r w:rsidR="006269C5" w:rsidRPr="00840D2A">
        <w:rPr>
          <w:sz w:val="20"/>
          <w:szCs w:val="20"/>
          <w:lang w:val="fi-FI"/>
        </w:rPr>
        <w:t xml:space="preserve"> </w:t>
      </w:r>
      <w:r w:rsidR="00D93289">
        <w:rPr>
          <w:sz w:val="20"/>
          <w:szCs w:val="20"/>
          <w:lang w:val="fi-FI"/>
        </w:rPr>
        <w:t xml:space="preserve">Yksi esimerkki tällaisesta </w:t>
      </w:r>
      <w:r w:rsidR="0018136A">
        <w:rPr>
          <w:sz w:val="20"/>
          <w:szCs w:val="20"/>
          <w:lang w:val="fi-FI"/>
        </w:rPr>
        <w:t>aloitteest</w:t>
      </w:r>
      <w:r w:rsidR="00D93289">
        <w:rPr>
          <w:sz w:val="20"/>
          <w:szCs w:val="20"/>
          <w:lang w:val="fi-FI"/>
        </w:rPr>
        <w:t xml:space="preserve">a on </w:t>
      </w:r>
      <w:proofErr w:type="spellStart"/>
      <w:r w:rsidR="00D93289" w:rsidRPr="00D93289">
        <w:rPr>
          <w:i/>
          <w:sz w:val="20"/>
          <w:szCs w:val="20"/>
          <w:lang w:val="fi-FI"/>
        </w:rPr>
        <w:t>Skills</w:t>
      </w:r>
      <w:proofErr w:type="spellEnd"/>
      <w:r w:rsidR="00D93289" w:rsidRPr="00D93289">
        <w:rPr>
          <w:i/>
          <w:sz w:val="20"/>
          <w:szCs w:val="20"/>
          <w:lang w:val="fi-FI"/>
        </w:rPr>
        <w:t xml:space="preserve"> Alliance for </w:t>
      </w:r>
      <w:proofErr w:type="spellStart"/>
      <w:r w:rsidR="00D93289" w:rsidRPr="00D93289">
        <w:rPr>
          <w:i/>
          <w:sz w:val="20"/>
          <w:szCs w:val="20"/>
          <w:lang w:val="fi-FI"/>
        </w:rPr>
        <w:t>Ukraine</w:t>
      </w:r>
      <w:proofErr w:type="spellEnd"/>
      <w:r w:rsidR="00D93289">
        <w:rPr>
          <w:sz w:val="20"/>
          <w:szCs w:val="20"/>
          <w:lang w:val="fi-FI"/>
        </w:rPr>
        <w:t xml:space="preserve"> -</w:t>
      </w:r>
      <w:r w:rsidR="0018136A">
        <w:rPr>
          <w:sz w:val="20"/>
          <w:szCs w:val="20"/>
          <w:lang w:val="fi-FI"/>
        </w:rPr>
        <w:t>hanke</w:t>
      </w:r>
      <w:r w:rsidR="00D93289">
        <w:rPr>
          <w:sz w:val="20"/>
          <w:szCs w:val="20"/>
          <w:lang w:val="fi-FI"/>
        </w:rPr>
        <w:t>, johon myös Suomen Opetushallitus kuuluu</w:t>
      </w:r>
      <w:r w:rsidR="00413A4C">
        <w:rPr>
          <w:sz w:val="20"/>
          <w:szCs w:val="20"/>
          <w:lang w:val="fi-FI"/>
        </w:rPr>
        <w:t>. Hankkeen</w:t>
      </w:r>
      <w:r w:rsidR="00D93289">
        <w:rPr>
          <w:sz w:val="20"/>
          <w:szCs w:val="20"/>
          <w:lang w:val="fi-FI"/>
        </w:rPr>
        <w:t xml:space="preserve"> tavoitteena on kouluttaa yli 180 000 ukrainalaista seuraavien kolmen vuoden aikana maan jälleenrakentamisen tueksi. </w:t>
      </w:r>
    </w:p>
    <w:p w14:paraId="7FF367F0" w14:textId="77777777" w:rsidR="00AF5DD4" w:rsidRDefault="00AF5DD4" w:rsidP="00C452C7">
      <w:pPr>
        <w:spacing w:line="276" w:lineRule="auto"/>
        <w:rPr>
          <w:sz w:val="20"/>
          <w:szCs w:val="20"/>
          <w:lang w:val="fi-FI"/>
        </w:rPr>
      </w:pPr>
    </w:p>
    <w:p w14:paraId="604CD5A2" w14:textId="1C248666" w:rsidR="006269C5" w:rsidRDefault="0045047B" w:rsidP="00C452C7">
      <w:pPr>
        <w:spacing w:line="276" w:lineRule="auto"/>
        <w:rPr>
          <w:sz w:val="20"/>
          <w:szCs w:val="20"/>
          <w:lang w:val="fi-FI"/>
        </w:rPr>
      </w:pPr>
      <w:r>
        <w:rPr>
          <w:sz w:val="20"/>
          <w:szCs w:val="20"/>
          <w:lang w:val="fi-FI"/>
        </w:rPr>
        <w:t xml:space="preserve">Lauren toi esille myös Euroopan ulkopuolisten </w:t>
      </w:r>
      <w:r w:rsidR="00AF5DD4">
        <w:rPr>
          <w:sz w:val="20"/>
          <w:szCs w:val="20"/>
          <w:lang w:val="fi-FI"/>
        </w:rPr>
        <w:t xml:space="preserve">OECD-maiden kokemuksia ukrainalaisten </w:t>
      </w:r>
      <w:r w:rsidR="0018136A">
        <w:rPr>
          <w:sz w:val="20"/>
          <w:szCs w:val="20"/>
          <w:lang w:val="fi-FI"/>
        </w:rPr>
        <w:t xml:space="preserve">sotaa paenneiden </w:t>
      </w:r>
      <w:r w:rsidR="00AF5DD4">
        <w:rPr>
          <w:sz w:val="20"/>
          <w:szCs w:val="20"/>
          <w:lang w:val="fi-FI"/>
        </w:rPr>
        <w:t>työmarkkinaintegraatiosta. Esimerkiksi Kanada</w:t>
      </w:r>
      <w:r w:rsidR="0079676D">
        <w:rPr>
          <w:sz w:val="20"/>
          <w:szCs w:val="20"/>
          <w:lang w:val="fi-FI"/>
        </w:rPr>
        <w:t>an o</w:t>
      </w:r>
      <w:r w:rsidR="00AF5DD4">
        <w:rPr>
          <w:sz w:val="20"/>
          <w:szCs w:val="20"/>
          <w:lang w:val="fi-FI"/>
        </w:rPr>
        <w:t>n saapunut paljon ukrainalaisia, joilla oli jo etukäteen siteitä maahan</w:t>
      </w:r>
      <w:r w:rsidR="0079676D">
        <w:rPr>
          <w:sz w:val="20"/>
          <w:szCs w:val="20"/>
          <w:lang w:val="fi-FI"/>
        </w:rPr>
        <w:t>. Tästä johtuen t</w:t>
      </w:r>
      <w:r w:rsidR="00AF5DD4">
        <w:rPr>
          <w:sz w:val="20"/>
          <w:szCs w:val="20"/>
          <w:lang w:val="fi-FI"/>
        </w:rPr>
        <w:t xml:space="preserve">yöllisyysaste on korkea ja 59 % on työllistynyt samalle sektorille, jolla työskenteli Ukrainassa. </w:t>
      </w:r>
    </w:p>
    <w:p w14:paraId="7EAC8CC7" w14:textId="32540E4D" w:rsidR="006269C5" w:rsidRPr="001060F4" w:rsidRDefault="006269C5" w:rsidP="00C452C7">
      <w:pPr>
        <w:spacing w:line="276" w:lineRule="auto"/>
        <w:rPr>
          <w:sz w:val="20"/>
          <w:szCs w:val="20"/>
          <w:lang w:val="fi-FI"/>
        </w:rPr>
      </w:pPr>
    </w:p>
    <w:p w14:paraId="3CA1A1D5" w14:textId="77777777" w:rsidR="00840D2A" w:rsidRPr="00840D2A" w:rsidRDefault="00840D2A" w:rsidP="00C452C7">
      <w:pPr>
        <w:spacing w:line="276" w:lineRule="auto"/>
        <w:rPr>
          <w:b/>
          <w:lang w:val="fi-FI"/>
        </w:rPr>
      </w:pPr>
      <w:proofErr w:type="spellStart"/>
      <w:r w:rsidRPr="00840D2A">
        <w:rPr>
          <w:b/>
          <w:lang w:val="fi-FI"/>
        </w:rPr>
        <w:t>Kommenttipuheenvuoro</w:t>
      </w:r>
      <w:proofErr w:type="spellEnd"/>
      <w:r w:rsidRPr="00840D2A">
        <w:rPr>
          <w:b/>
          <w:lang w:val="fi-FI"/>
        </w:rPr>
        <w:t xml:space="preserve">: </w:t>
      </w:r>
      <w:proofErr w:type="spellStart"/>
      <w:r w:rsidRPr="00840D2A">
        <w:rPr>
          <w:b/>
          <w:lang w:val="fi-FI"/>
        </w:rPr>
        <w:t>Arseniy</w:t>
      </w:r>
      <w:proofErr w:type="spellEnd"/>
      <w:r w:rsidRPr="00840D2A">
        <w:rPr>
          <w:b/>
          <w:lang w:val="fi-FI"/>
        </w:rPr>
        <w:t xml:space="preserve"> </w:t>
      </w:r>
      <w:proofErr w:type="spellStart"/>
      <w:r w:rsidRPr="00840D2A">
        <w:rPr>
          <w:b/>
          <w:lang w:val="fi-FI"/>
        </w:rPr>
        <w:t>Svynarenko</w:t>
      </w:r>
      <w:proofErr w:type="spellEnd"/>
      <w:r w:rsidRPr="00840D2A">
        <w:rPr>
          <w:b/>
          <w:lang w:val="fi-FI"/>
        </w:rPr>
        <w:t>, Nuorisotutkimusseura</w:t>
      </w:r>
    </w:p>
    <w:p w14:paraId="1FCA45D1" w14:textId="77777777" w:rsidR="00840D2A" w:rsidRDefault="00840D2A" w:rsidP="00C452C7">
      <w:pPr>
        <w:spacing w:line="276" w:lineRule="auto"/>
        <w:rPr>
          <w:lang w:val="fi-FI"/>
        </w:rPr>
      </w:pPr>
    </w:p>
    <w:p w14:paraId="2DE529CF" w14:textId="67045C1A" w:rsidR="006269C5" w:rsidRDefault="0018136A" w:rsidP="00C452C7">
      <w:pPr>
        <w:spacing w:line="276" w:lineRule="auto"/>
        <w:rPr>
          <w:sz w:val="20"/>
          <w:szCs w:val="20"/>
          <w:lang w:val="fi-FI"/>
        </w:rPr>
      </w:pPr>
      <w:r w:rsidRPr="0018136A">
        <w:rPr>
          <w:b/>
          <w:sz w:val="20"/>
          <w:szCs w:val="20"/>
          <w:lang w:val="fi-FI"/>
        </w:rPr>
        <w:t>So</w:t>
      </w:r>
      <w:r w:rsidR="006269C5" w:rsidRPr="0018136A">
        <w:rPr>
          <w:b/>
          <w:sz w:val="20"/>
          <w:szCs w:val="20"/>
          <w:lang w:val="fi-FI"/>
        </w:rPr>
        <w:t>s</w:t>
      </w:r>
      <w:r w:rsidR="006269C5" w:rsidRPr="00840D2A">
        <w:rPr>
          <w:b/>
          <w:sz w:val="20"/>
          <w:szCs w:val="20"/>
          <w:lang w:val="fi-FI"/>
        </w:rPr>
        <w:t xml:space="preserve">iologi </w:t>
      </w:r>
      <w:r w:rsidR="004015B9">
        <w:rPr>
          <w:b/>
          <w:sz w:val="20"/>
          <w:szCs w:val="20"/>
          <w:lang w:val="fi-FI"/>
        </w:rPr>
        <w:t>ja tutkija</w:t>
      </w:r>
      <w:r w:rsidR="006269C5" w:rsidRPr="00840D2A">
        <w:rPr>
          <w:b/>
          <w:sz w:val="20"/>
          <w:szCs w:val="20"/>
          <w:lang w:val="fi-FI"/>
        </w:rPr>
        <w:t xml:space="preserve"> </w:t>
      </w:r>
      <w:proofErr w:type="spellStart"/>
      <w:r w:rsidR="006269C5" w:rsidRPr="00840D2A">
        <w:rPr>
          <w:b/>
          <w:sz w:val="20"/>
          <w:szCs w:val="20"/>
          <w:lang w:val="fi-FI"/>
        </w:rPr>
        <w:t>Arsenyi</w:t>
      </w:r>
      <w:proofErr w:type="spellEnd"/>
      <w:r w:rsidR="006269C5" w:rsidRPr="00840D2A">
        <w:rPr>
          <w:b/>
          <w:sz w:val="20"/>
          <w:szCs w:val="20"/>
          <w:lang w:val="fi-FI"/>
        </w:rPr>
        <w:t xml:space="preserve"> </w:t>
      </w:r>
      <w:proofErr w:type="spellStart"/>
      <w:r w:rsidR="006269C5" w:rsidRPr="00840D2A">
        <w:rPr>
          <w:b/>
          <w:sz w:val="20"/>
          <w:szCs w:val="20"/>
          <w:lang w:val="fi-FI"/>
        </w:rPr>
        <w:t>Svynarenko</w:t>
      </w:r>
      <w:proofErr w:type="spellEnd"/>
      <w:r w:rsidR="006269C5" w:rsidRPr="00840D2A">
        <w:rPr>
          <w:sz w:val="20"/>
          <w:szCs w:val="20"/>
          <w:lang w:val="fi-FI"/>
        </w:rPr>
        <w:t xml:space="preserve"> nosti </w:t>
      </w:r>
      <w:proofErr w:type="spellStart"/>
      <w:r>
        <w:rPr>
          <w:sz w:val="20"/>
          <w:szCs w:val="20"/>
          <w:lang w:val="fi-FI"/>
        </w:rPr>
        <w:t>kommenttipuheenvuorossaan</w:t>
      </w:r>
      <w:proofErr w:type="spellEnd"/>
      <w:r>
        <w:rPr>
          <w:sz w:val="20"/>
          <w:szCs w:val="20"/>
          <w:lang w:val="fi-FI"/>
        </w:rPr>
        <w:t xml:space="preserve"> </w:t>
      </w:r>
      <w:r w:rsidR="006269C5" w:rsidRPr="00840D2A">
        <w:rPr>
          <w:sz w:val="20"/>
          <w:szCs w:val="20"/>
          <w:lang w:val="fi-FI"/>
        </w:rPr>
        <w:t xml:space="preserve">kolme tärkeää </w:t>
      </w:r>
      <w:r w:rsidR="004015B9">
        <w:rPr>
          <w:sz w:val="20"/>
          <w:szCs w:val="20"/>
          <w:lang w:val="fi-FI"/>
        </w:rPr>
        <w:t>näkökulmaa</w:t>
      </w:r>
      <w:r w:rsidR="006269C5" w:rsidRPr="00840D2A">
        <w:rPr>
          <w:sz w:val="20"/>
          <w:szCs w:val="20"/>
          <w:lang w:val="fi-FI"/>
        </w:rPr>
        <w:t xml:space="preserve"> onnistuneeseen kotoutumiseen: on tärkeää toimia maahanmuuttaji</w:t>
      </w:r>
      <w:r w:rsidR="00EB0A37">
        <w:rPr>
          <w:sz w:val="20"/>
          <w:szCs w:val="20"/>
          <w:lang w:val="fi-FI"/>
        </w:rPr>
        <w:t>e</w:t>
      </w:r>
      <w:r w:rsidR="006269C5" w:rsidRPr="00840D2A">
        <w:rPr>
          <w:sz w:val="20"/>
          <w:szCs w:val="20"/>
          <w:lang w:val="fi-FI"/>
        </w:rPr>
        <w:t xml:space="preserve">n kanssa, menestystarinat ovat usein maahanmuuttajayhteisöjen sisäisen solidaarisuuden ansiota ja on ensiarvoisen tärkeää auttaa maahanmuuttajia auttamaan itseään. </w:t>
      </w:r>
      <w:r w:rsidR="00EB0A37">
        <w:rPr>
          <w:sz w:val="20"/>
          <w:szCs w:val="20"/>
          <w:lang w:val="fi-FI"/>
        </w:rPr>
        <w:t>Myös Svynarenko painotti, että epävarmuus tulevaisuudesta vaikuttaa ukrainalaisten kotoutumiseen Suomessa. Sota ja sen jatkuva seuraaminen Suomesta käsin aiheuttaa paljon stressiä ja epävarmuuden tunnetta.</w:t>
      </w:r>
      <w:r w:rsidR="001C7BD9">
        <w:rPr>
          <w:sz w:val="20"/>
          <w:szCs w:val="20"/>
          <w:lang w:val="fi-FI"/>
        </w:rPr>
        <w:t xml:space="preserve"> Jotta ukrainalaiset voivat tehdä informoituja päätöksiä tulevaisuudestaan, heille tulee tarjota riittävästi tietoa heidän ymmärtämällään kielellä. </w:t>
      </w:r>
      <w:proofErr w:type="spellStart"/>
      <w:r w:rsidR="001C7BD9">
        <w:rPr>
          <w:sz w:val="20"/>
          <w:szCs w:val="20"/>
          <w:lang w:val="fi-FI"/>
        </w:rPr>
        <w:t>Svynarenkon</w:t>
      </w:r>
      <w:proofErr w:type="spellEnd"/>
      <w:r w:rsidR="001C7BD9">
        <w:rPr>
          <w:sz w:val="20"/>
          <w:szCs w:val="20"/>
          <w:lang w:val="fi-FI"/>
        </w:rPr>
        <w:t xml:space="preserve"> mukaan erityisesti lapsille tulisi tarjota tietoa Ukrainan historiasta ja kielestä.</w:t>
      </w:r>
    </w:p>
    <w:p w14:paraId="5BA0191F" w14:textId="77777777" w:rsidR="001C7BD9" w:rsidRDefault="001C7BD9" w:rsidP="00C452C7">
      <w:pPr>
        <w:spacing w:line="276" w:lineRule="auto"/>
        <w:rPr>
          <w:sz w:val="20"/>
          <w:szCs w:val="20"/>
          <w:lang w:val="fi-FI"/>
        </w:rPr>
      </w:pPr>
    </w:p>
    <w:p w14:paraId="687388C6" w14:textId="5A68EF3E" w:rsidR="00EB0A37" w:rsidRDefault="00EB0A37" w:rsidP="00C452C7">
      <w:pPr>
        <w:spacing w:line="276" w:lineRule="auto"/>
        <w:rPr>
          <w:sz w:val="20"/>
          <w:szCs w:val="20"/>
          <w:lang w:val="fi-FI"/>
        </w:rPr>
      </w:pPr>
      <w:proofErr w:type="spellStart"/>
      <w:r>
        <w:rPr>
          <w:sz w:val="20"/>
          <w:szCs w:val="20"/>
          <w:lang w:val="fi-FI"/>
        </w:rPr>
        <w:t>Svynarenkon</w:t>
      </w:r>
      <w:proofErr w:type="spellEnd"/>
      <w:r>
        <w:rPr>
          <w:sz w:val="20"/>
          <w:szCs w:val="20"/>
          <w:lang w:val="fi-FI"/>
        </w:rPr>
        <w:t xml:space="preserve"> </w:t>
      </w:r>
      <w:r w:rsidR="0018136A">
        <w:rPr>
          <w:sz w:val="20"/>
          <w:szCs w:val="20"/>
          <w:lang w:val="fi-FI"/>
        </w:rPr>
        <w:t>tekemien tutkimushaastattelujen p</w:t>
      </w:r>
      <w:r>
        <w:rPr>
          <w:sz w:val="20"/>
          <w:szCs w:val="20"/>
          <w:lang w:val="fi-FI"/>
        </w:rPr>
        <w:t>erusteella Suomessa asuvien ukrainalaisten luottamus Suomen virallisiin medioihin ja hallitukseen on suhteellisen korkea</w:t>
      </w:r>
      <w:r w:rsidR="0018136A">
        <w:rPr>
          <w:sz w:val="20"/>
          <w:szCs w:val="20"/>
          <w:lang w:val="fi-FI"/>
        </w:rPr>
        <w:t xml:space="preserve">a </w:t>
      </w:r>
      <w:r>
        <w:rPr>
          <w:sz w:val="20"/>
          <w:szCs w:val="20"/>
          <w:lang w:val="fi-FI"/>
        </w:rPr>
        <w:t>ja heidän digitaaliset taitonsa ovat</w:t>
      </w:r>
      <w:r w:rsidR="0018136A">
        <w:rPr>
          <w:sz w:val="20"/>
          <w:szCs w:val="20"/>
          <w:lang w:val="fi-FI"/>
        </w:rPr>
        <w:t xml:space="preserve"> </w:t>
      </w:r>
      <w:r>
        <w:rPr>
          <w:sz w:val="20"/>
          <w:szCs w:val="20"/>
          <w:lang w:val="fi-FI"/>
        </w:rPr>
        <w:t>hyvä</w:t>
      </w:r>
      <w:r w:rsidR="0018136A">
        <w:rPr>
          <w:sz w:val="20"/>
          <w:szCs w:val="20"/>
          <w:lang w:val="fi-FI"/>
        </w:rPr>
        <w:t>llä tasolla</w:t>
      </w:r>
      <w:r>
        <w:rPr>
          <w:sz w:val="20"/>
          <w:szCs w:val="20"/>
          <w:lang w:val="fi-FI"/>
        </w:rPr>
        <w:t>.</w:t>
      </w:r>
      <w:r w:rsidR="001C7BD9">
        <w:rPr>
          <w:sz w:val="20"/>
          <w:szCs w:val="20"/>
          <w:lang w:val="fi-FI"/>
        </w:rPr>
        <w:t xml:space="preserve"> Svynarenko toi esille myös tutkimustuloksia Suomen venäläisten asenteista ukrainalaisia ja muita vähemmistöjä kohtaan ja muistutti, että kaikki Suomessakaan eivät toivota ukrainalaisia tervetulleiksi maahansa. </w:t>
      </w:r>
      <w:proofErr w:type="spellStart"/>
      <w:r w:rsidR="001C7BD9">
        <w:rPr>
          <w:sz w:val="20"/>
          <w:szCs w:val="20"/>
          <w:lang w:val="fi-FI"/>
        </w:rPr>
        <w:t>Svynarenkon</w:t>
      </w:r>
      <w:proofErr w:type="spellEnd"/>
      <w:r w:rsidR="001C7BD9">
        <w:rPr>
          <w:sz w:val="20"/>
          <w:szCs w:val="20"/>
          <w:lang w:val="fi-FI"/>
        </w:rPr>
        <w:t xml:space="preserve"> </w:t>
      </w:r>
      <w:proofErr w:type="spellStart"/>
      <w:r w:rsidR="001C7BD9">
        <w:rPr>
          <w:sz w:val="20"/>
          <w:szCs w:val="20"/>
          <w:lang w:val="fi-FI"/>
        </w:rPr>
        <w:t>kommenttipuheenvuoro</w:t>
      </w:r>
      <w:proofErr w:type="spellEnd"/>
      <w:r w:rsidR="001C7BD9">
        <w:rPr>
          <w:sz w:val="20"/>
          <w:szCs w:val="20"/>
          <w:lang w:val="fi-FI"/>
        </w:rPr>
        <w:t xml:space="preserve"> sekä kaksi edellistä puheenvuoroa herättivät keskustelua esimerkiksi tulkkien rooliin, yrittäjyyteen ja kotoutumisen haasteisiin liittyen.</w:t>
      </w:r>
    </w:p>
    <w:p w14:paraId="05BB091A" w14:textId="77777777" w:rsidR="001060F4" w:rsidRPr="00840D2A" w:rsidRDefault="001060F4" w:rsidP="00C452C7">
      <w:pPr>
        <w:spacing w:line="276" w:lineRule="auto"/>
        <w:rPr>
          <w:sz w:val="20"/>
          <w:szCs w:val="20"/>
          <w:lang w:val="fi-FI"/>
        </w:rPr>
      </w:pPr>
    </w:p>
    <w:p w14:paraId="4B81BD98" w14:textId="750E1C7F" w:rsidR="006269C5" w:rsidRPr="006269C5" w:rsidRDefault="001060F4" w:rsidP="002C0AEF">
      <w:pPr>
        <w:spacing w:line="276" w:lineRule="auto"/>
        <w:jc w:val="center"/>
        <w:rPr>
          <w:lang w:val="fi-FI"/>
        </w:rPr>
      </w:pPr>
      <w:r>
        <w:rPr>
          <w:noProof/>
          <w:lang w:val="fi-FI"/>
        </w:rPr>
        <w:lastRenderedPageBreak/>
        <w:drawing>
          <wp:inline distT="0" distB="0" distL="0" distR="0" wp14:anchorId="3968371D" wp14:editId="74321F09">
            <wp:extent cx="3695901" cy="2340000"/>
            <wp:effectExtent l="0" t="0" r="0" b="317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leiskuva1.jpg"/>
                    <pic:cNvPicPr/>
                  </pic:nvPicPr>
                  <pic:blipFill rotWithShape="1">
                    <a:blip r:embed="rId18" cstate="print">
                      <a:extLst>
                        <a:ext uri="{28A0092B-C50C-407E-A947-70E740481C1C}">
                          <a14:useLocalDpi xmlns:a14="http://schemas.microsoft.com/office/drawing/2010/main" val="0"/>
                        </a:ext>
                      </a:extLst>
                    </a:blip>
                    <a:srcRect t="15589"/>
                    <a:stretch/>
                  </pic:blipFill>
                  <pic:spPr bwMode="auto">
                    <a:xfrm>
                      <a:off x="0" y="0"/>
                      <a:ext cx="3695901" cy="2340000"/>
                    </a:xfrm>
                    <a:prstGeom prst="rect">
                      <a:avLst/>
                    </a:prstGeom>
                    <a:ln>
                      <a:noFill/>
                    </a:ln>
                    <a:extLst>
                      <a:ext uri="{53640926-AAD7-44D8-BBD7-CCE9431645EC}">
                        <a14:shadowObscured xmlns:a14="http://schemas.microsoft.com/office/drawing/2010/main"/>
                      </a:ext>
                    </a:extLst>
                  </pic:spPr>
                </pic:pic>
              </a:graphicData>
            </a:graphic>
          </wp:inline>
        </w:drawing>
      </w:r>
    </w:p>
    <w:p w14:paraId="4635D379" w14:textId="09A2183F" w:rsidR="001060F4" w:rsidRPr="00EA709C" w:rsidRDefault="00EA709C" w:rsidP="00840D2A">
      <w:pPr>
        <w:spacing w:line="276" w:lineRule="auto"/>
        <w:jc w:val="center"/>
        <w:rPr>
          <w:i/>
          <w:sz w:val="16"/>
          <w:szCs w:val="16"/>
          <w:lang w:val="fi-FI"/>
        </w:rPr>
      </w:pPr>
      <w:r w:rsidRPr="00EA709C">
        <w:rPr>
          <w:i/>
          <w:sz w:val="16"/>
          <w:szCs w:val="16"/>
          <w:lang w:val="fi-FI"/>
        </w:rPr>
        <w:t xml:space="preserve">Konferenssia seurasi paikan päällä </w:t>
      </w:r>
      <w:r>
        <w:rPr>
          <w:i/>
          <w:sz w:val="16"/>
          <w:szCs w:val="16"/>
          <w:lang w:val="fi-FI"/>
        </w:rPr>
        <w:t xml:space="preserve">Hotel Arthurissa </w:t>
      </w:r>
      <w:r w:rsidR="00BE069E">
        <w:rPr>
          <w:i/>
          <w:sz w:val="16"/>
          <w:szCs w:val="16"/>
          <w:lang w:val="fi-FI"/>
        </w:rPr>
        <w:t xml:space="preserve">noin </w:t>
      </w:r>
      <w:r w:rsidRPr="00EA709C">
        <w:rPr>
          <w:i/>
          <w:sz w:val="16"/>
          <w:szCs w:val="16"/>
          <w:lang w:val="fi-FI"/>
        </w:rPr>
        <w:t>90 henkilöä.</w:t>
      </w:r>
    </w:p>
    <w:p w14:paraId="39B229FE" w14:textId="77777777" w:rsidR="000E5ED4" w:rsidRDefault="000E5ED4" w:rsidP="00840D2A">
      <w:pPr>
        <w:spacing w:line="276" w:lineRule="auto"/>
        <w:jc w:val="center"/>
        <w:rPr>
          <w:b/>
          <w:color w:val="0070C0"/>
          <w:sz w:val="28"/>
          <w:lang w:val="fi-FI"/>
        </w:rPr>
      </w:pPr>
    </w:p>
    <w:p w14:paraId="4B53506D" w14:textId="38A8FE70" w:rsidR="006269C5" w:rsidRPr="00840D2A" w:rsidRDefault="006269C5" w:rsidP="00840D2A">
      <w:pPr>
        <w:spacing w:line="276" w:lineRule="auto"/>
        <w:jc w:val="center"/>
        <w:rPr>
          <w:b/>
          <w:color w:val="0070C0"/>
          <w:sz w:val="28"/>
          <w:lang w:val="fi-FI"/>
        </w:rPr>
      </w:pPr>
      <w:r w:rsidRPr="00840D2A">
        <w:rPr>
          <w:b/>
          <w:color w:val="0070C0"/>
          <w:sz w:val="28"/>
          <w:lang w:val="fi-FI"/>
        </w:rPr>
        <w:t>M</w:t>
      </w:r>
      <w:r w:rsidR="00840D2A">
        <w:rPr>
          <w:b/>
          <w:color w:val="0070C0"/>
          <w:sz w:val="28"/>
          <w:lang w:val="fi-FI"/>
        </w:rPr>
        <w:t>aahanmuuttoviraston</w:t>
      </w:r>
      <w:r w:rsidRPr="00840D2A">
        <w:rPr>
          <w:b/>
          <w:color w:val="0070C0"/>
          <w:sz w:val="28"/>
          <w:lang w:val="fi-FI"/>
        </w:rPr>
        <w:t xml:space="preserve"> puheenvuoro ja hallituksen toimenpideohjelman esittely</w:t>
      </w:r>
    </w:p>
    <w:p w14:paraId="6930BEDE" w14:textId="77777777" w:rsidR="000E5ED4" w:rsidRPr="006269C5" w:rsidRDefault="000E5ED4" w:rsidP="00C452C7">
      <w:pPr>
        <w:spacing w:line="276" w:lineRule="auto"/>
        <w:rPr>
          <w:lang w:val="fi-FI"/>
        </w:rPr>
      </w:pPr>
    </w:p>
    <w:p w14:paraId="2178EE5C" w14:textId="77777777" w:rsidR="00840D2A" w:rsidRPr="00840D2A" w:rsidRDefault="00E82928" w:rsidP="00C452C7">
      <w:pPr>
        <w:spacing w:line="276" w:lineRule="auto"/>
        <w:rPr>
          <w:b/>
          <w:lang w:val="fi-FI"/>
        </w:rPr>
      </w:pPr>
      <w:r>
        <w:rPr>
          <w:b/>
          <w:i/>
          <w:lang w:val="fi-FI"/>
        </w:rPr>
        <w:t>Ukrainalaiset vastaanottojärjestelmässä ja kuntiin siirtyminen</w:t>
      </w:r>
      <w:r>
        <w:rPr>
          <w:b/>
          <w:lang w:val="fi-FI"/>
        </w:rPr>
        <w:t>,</w:t>
      </w:r>
      <w:r w:rsidR="00840D2A" w:rsidRPr="00840D2A">
        <w:rPr>
          <w:b/>
          <w:lang w:val="fi-FI"/>
        </w:rPr>
        <w:t xml:space="preserve"> Elina Nurmi, Maahanmuuttoviraston vastaanottopalveluiden osast</w:t>
      </w:r>
      <w:r w:rsidR="00840D2A">
        <w:rPr>
          <w:b/>
          <w:lang w:val="fi-FI"/>
        </w:rPr>
        <w:t>o</w:t>
      </w:r>
    </w:p>
    <w:p w14:paraId="375D0721" w14:textId="77777777" w:rsidR="00840D2A" w:rsidRDefault="00840D2A" w:rsidP="00C452C7">
      <w:pPr>
        <w:spacing w:line="276" w:lineRule="auto"/>
        <w:rPr>
          <w:lang w:val="fi-FI"/>
        </w:rPr>
      </w:pPr>
    </w:p>
    <w:p w14:paraId="1910803B" w14:textId="5FDEAC4E" w:rsidR="00F33A99" w:rsidRDefault="006269C5" w:rsidP="000775B1">
      <w:pPr>
        <w:spacing w:line="276" w:lineRule="auto"/>
        <w:rPr>
          <w:sz w:val="20"/>
          <w:szCs w:val="20"/>
          <w:lang w:val="fi-FI"/>
        </w:rPr>
      </w:pPr>
      <w:r w:rsidRPr="00840D2A">
        <w:rPr>
          <w:sz w:val="20"/>
          <w:szCs w:val="20"/>
          <w:lang w:val="fi-FI"/>
        </w:rPr>
        <w:t>Maahanmuuttoviraston</w:t>
      </w:r>
      <w:r w:rsidR="0079676D">
        <w:rPr>
          <w:sz w:val="20"/>
          <w:szCs w:val="20"/>
          <w:lang w:val="fi-FI"/>
        </w:rPr>
        <w:t xml:space="preserve"> (</w:t>
      </w:r>
      <w:proofErr w:type="spellStart"/>
      <w:r w:rsidR="0079676D">
        <w:rPr>
          <w:sz w:val="20"/>
          <w:szCs w:val="20"/>
          <w:lang w:val="fi-FI"/>
        </w:rPr>
        <w:t>Migri</w:t>
      </w:r>
      <w:proofErr w:type="spellEnd"/>
      <w:r w:rsidR="0079676D">
        <w:rPr>
          <w:sz w:val="20"/>
          <w:szCs w:val="20"/>
          <w:lang w:val="fi-FI"/>
        </w:rPr>
        <w:t>)</w:t>
      </w:r>
      <w:r w:rsidRPr="00840D2A">
        <w:rPr>
          <w:sz w:val="20"/>
          <w:szCs w:val="20"/>
          <w:lang w:val="fi-FI"/>
        </w:rPr>
        <w:t xml:space="preserve"> </w:t>
      </w:r>
      <w:r w:rsidRPr="00840D2A">
        <w:rPr>
          <w:b/>
          <w:sz w:val="20"/>
          <w:szCs w:val="20"/>
          <w:lang w:val="fi-FI"/>
        </w:rPr>
        <w:t>vastaanottopalveluiden osaston johtaja Elina Nurmi</w:t>
      </w:r>
      <w:r w:rsidRPr="00840D2A">
        <w:rPr>
          <w:sz w:val="20"/>
          <w:szCs w:val="20"/>
          <w:lang w:val="fi-FI"/>
        </w:rPr>
        <w:t xml:space="preserve"> kertoi ukrainalaisten </w:t>
      </w:r>
      <w:r w:rsidR="00CE1AF3">
        <w:rPr>
          <w:sz w:val="20"/>
          <w:szCs w:val="20"/>
          <w:lang w:val="fi-FI"/>
        </w:rPr>
        <w:t xml:space="preserve">vastaanottojärjestelmästä </w:t>
      </w:r>
      <w:r w:rsidRPr="00840D2A">
        <w:rPr>
          <w:sz w:val="20"/>
          <w:szCs w:val="20"/>
          <w:lang w:val="fi-FI"/>
        </w:rPr>
        <w:t xml:space="preserve">kuntaan siirtymisen tilannekuvasta. </w:t>
      </w:r>
      <w:r w:rsidR="00673C5E">
        <w:rPr>
          <w:sz w:val="20"/>
          <w:szCs w:val="20"/>
          <w:lang w:val="fi-FI"/>
        </w:rPr>
        <w:t>Suomeen on saapunut sodan alkamisen jälkeen n</w:t>
      </w:r>
      <w:r w:rsidR="00673C5E" w:rsidRPr="000775B1">
        <w:rPr>
          <w:sz w:val="20"/>
          <w:szCs w:val="20"/>
          <w:lang w:val="fi-FI"/>
        </w:rPr>
        <w:t>oin 70 000 ukrainalaista</w:t>
      </w:r>
      <w:r w:rsidR="00673C5E">
        <w:rPr>
          <w:sz w:val="20"/>
          <w:szCs w:val="20"/>
          <w:lang w:val="fi-FI"/>
        </w:rPr>
        <w:t xml:space="preserve">. </w:t>
      </w:r>
      <w:r w:rsidR="000E5ED4">
        <w:rPr>
          <w:sz w:val="20"/>
          <w:szCs w:val="20"/>
          <w:lang w:val="fi-FI"/>
        </w:rPr>
        <w:t>Marraskuussa</w:t>
      </w:r>
      <w:r w:rsidR="00673C5E">
        <w:rPr>
          <w:sz w:val="20"/>
          <w:szCs w:val="20"/>
          <w:lang w:val="fi-FI"/>
        </w:rPr>
        <w:t xml:space="preserve"> 2024</w:t>
      </w:r>
      <w:r w:rsidR="0079676D">
        <w:rPr>
          <w:sz w:val="20"/>
          <w:szCs w:val="20"/>
          <w:lang w:val="fi-FI"/>
        </w:rPr>
        <w:t xml:space="preserve"> noin 23</w:t>
      </w:r>
      <w:r w:rsidR="000E5ED4">
        <w:rPr>
          <w:sz w:val="20"/>
          <w:szCs w:val="20"/>
          <w:lang w:val="fi-FI"/>
        </w:rPr>
        <w:t> </w:t>
      </w:r>
      <w:r w:rsidR="0079676D">
        <w:rPr>
          <w:sz w:val="20"/>
          <w:szCs w:val="20"/>
          <w:lang w:val="fi-FI"/>
        </w:rPr>
        <w:t>000</w:t>
      </w:r>
      <w:r w:rsidR="000E5ED4">
        <w:rPr>
          <w:sz w:val="20"/>
          <w:szCs w:val="20"/>
          <w:lang w:val="fi-FI"/>
        </w:rPr>
        <w:t xml:space="preserve"> heistä oli kirjattuna vastaanottojärjestelmään</w:t>
      </w:r>
      <w:r w:rsidR="0079676D">
        <w:rPr>
          <w:sz w:val="20"/>
          <w:szCs w:val="20"/>
          <w:lang w:val="fi-FI"/>
        </w:rPr>
        <w:t xml:space="preserve">, joista lähes </w:t>
      </w:r>
      <w:r w:rsidR="0079676D" w:rsidRPr="000775B1">
        <w:rPr>
          <w:sz w:val="20"/>
          <w:szCs w:val="20"/>
          <w:lang w:val="fi-FI"/>
        </w:rPr>
        <w:t>10 000 voisi siirtyä kuntaan niin halutessaan</w:t>
      </w:r>
      <w:r w:rsidR="00673C5E" w:rsidRPr="000775B1">
        <w:rPr>
          <w:sz w:val="20"/>
          <w:szCs w:val="20"/>
          <w:lang w:val="fi-FI"/>
        </w:rPr>
        <w:t xml:space="preserve">. </w:t>
      </w:r>
      <w:r w:rsidRPr="00840D2A">
        <w:rPr>
          <w:sz w:val="20"/>
          <w:szCs w:val="20"/>
          <w:lang w:val="fi-FI"/>
        </w:rPr>
        <w:t>76 % tilapäistä suojelua saavista ukrainalaisista</w:t>
      </w:r>
      <w:r w:rsidR="00673C5E">
        <w:rPr>
          <w:sz w:val="20"/>
          <w:szCs w:val="20"/>
          <w:lang w:val="fi-FI"/>
        </w:rPr>
        <w:t>, eli noin 27 300 henkilöä,</w:t>
      </w:r>
      <w:r w:rsidRPr="00840D2A">
        <w:rPr>
          <w:sz w:val="20"/>
          <w:szCs w:val="20"/>
          <w:lang w:val="fi-FI"/>
        </w:rPr>
        <w:t xml:space="preserve"> oli siirtynyt kuntaan maaliskuun 2023 jälkeen</w:t>
      </w:r>
      <w:r w:rsidR="00673C5E">
        <w:rPr>
          <w:sz w:val="20"/>
          <w:szCs w:val="20"/>
          <w:lang w:val="fi-FI"/>
        </w:rPr>
        <w:t>.</w:t>
      </w:r>
    </w:p>
    <w:p w14:paraId="0243AF30" w14:textId="77777777" w:rsidR="00F33A99" w:rsidRDefault="00F33A99" w:rsidP="000775B1">
      <w:pPr>
        <w:spacing w:line="276" w:lineRule="auto"/>
        <w:rPr>
          <w:sz w:val="20"/>
          <w:szCs w:val="20"/>
          <w:lang w:val="fi-FI"/>
        </w:rPr>
      </w:pPr>
    </w:p>
    <w:p w14:paraId="26038F94" w14:textId="5EEA1640" w:rsidR="000775B1" w:rsidRPr="000775B1" w:rsidRDefault="005064FD" w:rsidP="005064FD">
      <w:pPr>
        <w:spacing w:line="276" w:lineRule="auto"/>
        <w:rPr>
          <w:sz w:val="20"/>
          <w:szCs w:val="20"/>
          <w:lang w:val="fi-FI"/>
        </w:rPr>
      </w:pPr>
      <w:proofErr w:type="spellStart"/>
      <w:r>
        <w:rPr>
          <w:sz w:val="20"/>
          <w:szCs w:val="20"/>
          <w:lang w:val="fi-FI"/>
        </w:rPr>
        <w:t>Migri</w:t>
      </w:r>
      <w:r w:rsidR="0079676D">
        <w:rPr>
          <w:sz w:val="20"/>
          <w:szCs w:val="20"/>
          <w:lang w:val="fi-FI"/>
        </w:rPr>
        <w:t>n</w:t>
      </w:r>
      <w:proofErr w:type="spellEnd"/>
      <w:r w:rsidR="00673C5E">
        <w:rPr>
          <w:sz w:val="20"/>
          <w:szCs w:val="20"/>
          <w:lang w:val="fi-FI"/>
        </w:rPr>
        <w:t xml:space="preserve"> toiv</w:t>
      </w:r>
      <w:r>
        <w:rPr>
          <w:sz w:val="20"/>
          <w:szCs w:val="20"/>
          <w:lang w:val="fi-FI"/>
        </w:rPr>
        <w:t>eena on</w:t>
      </w:r>
      <w:r w:rsidR="00673C5E">
        <w:rPr>
          <w:sz w:val="20"/>
          <w:szCs w:val="20"/>
          <w:lang w:val="fi-FI"/>
        </w:rPr>
        <w:t>, että u</w:t>
      </w:r>
      <w:r w:rsidR="000775B1" w:rsidRPr="000775B1">
        <w:rPr>
          <w:sz w:val="20"/>
          <w:szCs w:val="20"/>
          <w:lang w:val="fi-FI"/>
        </w:rPr>
        <w:t>krainal</w:t>
      </w:r>
      <w:r w:rsidR="00673C5E">
        <w:rPr>
          <w:sz w:val="20"/>
          <w:szCs w:val="20"/>
          <w:lang w:val="fi-FI"/>
        </w:rPr>
        <w:t xml:space="preserve">aisia siirtyisi </w:t>
      </w:r>
      <w:r w:rsidR="00F33A99">
        <w:rPr>
          <w:sz w:val="20"/>
          <w:szCs w:val="20"/>
          <w:lang w:val="fi-FI"/>
        </w:rPr>
        <w:t xml:space="preserve">enemmän </w:t>
      </w:r>
      <w:r w:rsidR="00673C5E">
        <w:rPr>
          <w:sz w:val="20"/>
          <w:szCs w:val="20"/>
          <w:lang w:val="fi-FI"/>
        </w:rPr>
        <w:t>vastaanottojärjestelmästä</w:t>
      </w:r>
      <w:r w:rsidR="000775B1" w:rsidRPr="000775B1">
        <w:rPr>
          <w:sz w:val="20"/>
          <w:szCs w:val="20"/>
          <w:lang w:val="fi-FI"/>
        </w:rPr>
        <w:t xml:space="preserve"> kuntaa</w:t>
      </w:r>
      <w:r w:rsidR="00673C5E">
        <w:rPr>
          <w:sz w:val="20"/>
          <w:szCs w:val="20"/>
          <w:lang w:val="fi-FI"/>
        </w:rPr>
        <w:t>n</w:t>
      </w:r>
      <w:r w:rsidR="000775B1" w:rsidRPr="000775B1">
        <w:rPr>
          <w:sz w:val="20"/>
          <w:szCs w:val="20"/>
          <w:lang w:val="fi-FI"/>
        </w:rPr>
        <w:t xml:space="preserve">. </w:t>
      </w:r>
      <w:r w:rsidR="00673C5E">
        <w:rPr>
          <w:sz w:val="20"/>
          <w:szCs w:val="20"/>
          <w:lang w:val="fi-FI"/>
        </w:rPr>
        <w:t>Tilapäistä suojelua saaneille k</w:t>
      </w:r>
      <w:r w:rsidR="000775B1" w:rsidRPr="000775B1">
        <w:rPr>
          <w:sz w:val="20"/>
          <w:szCs w:val="20"/>
          <w:lang w:val="fi-FI"/>
        </w:rPr>
        <w:t>otikuntaoikeuden hakeminen on mahdollista vuoden asumisen jälkeen. Viive kuntaan siirtymisessä</w:t>
      </w:r>
      <w:r w:rsidR="00F33A99">
        <w:rPr>
          <w:sz w:val="20"/>
          <w:szCs w:val="20"/>
          <w:lang w:val="fi-FI"/>
        </w:rPr>
        <w:t xml:space="preserve"> on tällä hetkellä </w:t>
      </w:r>
      <w:r w:rsidR="00F33A99" w:rsidRPr="000775B1">
        <w:rPr>
          <w:sz w:val="20"/>
          <w:szCs w:val="20"/>
          <w:lang w:val="fi-FI"/>
        </w:rPr>
        <w:t>2,7 kuukautta</w:t>
      </w:r>
      <w:r w:rsidR="00413A4C">
        <w:rPr>
          <w:sz w:val="20"/>
          <w:szCs w:val="20"/>
          <w:lang w:val="fi-FI"/>
        </w:rPr>
        <w:t xml:space="preserve"> siitä hetkestä, kun kotikuntaoikeus saadaan</w:t>
      </w:r>
      <w:r w:rsidR="000775B1" w:rsidRPr="000775B1">
        <w:rPr>
          <w:sz w:val="20"/>
          <w:szCs w:val="20"/>
          <w:lang w:val="fi-FI"/>
        </w:rPr>
        <w:t xml:space="preserve">. </w:t>
      </w:r>
      <w:r>
        <w:rPr>
          <w:sz w:val="20"/>
          <w:szCs w:val="20"/>
          <w:lang w:val="fi-FI"/>
        </w:rPr>
        <w:t>Nurmi tote</w:t>
      </w:r>
      <w:r w:rsidR="00466BE6">
        <w:rPr>
          <w:sz w:val="20"/>
          <w:szCs w:val="20"/>
          <w:lang w:val="fi-FI"/>
        </w:rPr>
        <w:t>si</w:t>
      </w:r>
      <w:r>
        <w:rPr>
          <w:sz w:val="20"/>
          <w:szCs w:val="20"/>
          <w:lang w:val="fi-FI"/>
        </w:rPr>
        <w:t xml:space="preserve"> haasteena olevan a</w:t>
      </w:r>
      <w:r w:rsidR="000775B1" w:rsidRPr="000775B1">
        <w:rPr>
          <w:sz w:val="20"/>
          <w:szCs w:val="20"/>
          <w:lang w:val="fi-FI"/>
        </w:rPr>
        <w:t xml:space="preserve">suntojen saatavuus </w:t>
      </w:r>
      <w:r>
        <w:rPr>
          <w:sz w:val="20"/>
          <w:szCs w:val="20"/>
          <w:lang w:val="fi-FI"/>
        </w:rPr>
        <w:t>sekä</w:t>
      </w:r>
      <w:r w:rsidRPr="005064FD">
        <w:rPr>
          <w:sz w:val="20"/>
          <w:szCs w:val="20"/>
          <w:lang w:val="fi-FI"/>
        </w:rPr>
        <w:t xml:space="preserve"> K</w:t>
      </w:r>
      <w:r w:rsidR="000E5ED4">
        <w:rPr>
          <w:sz w:val="20"/>
          <w:szCs w:val="20"/>
          <w:lang w:val="fi-FI"/>
        </w:rPr>
        <w:t>ela</w:t>
      </w:r>
      <w:r w:rsidRPr="005064FD">
        <w:rPr>
          <w:sz w:val="20"/>
          <w:szCs w:val="20"/>
          <w:lang w:val="fi-FI"/>
        </w:rPr>
        <w:t xml:space="preserve">n tiukentamat </w:t>
      </w:r>
      <w:proofErr w:type="spellStart"/>
      <w:r w:rsidRPr="005064FD">
        <w:rPr>
          <w:sz w:val="20"/>
          <w:szCs w:val="20"/>
          <w:lang w:val="fi-FI"/>
        </w:rPr>
        <w:t>kohtuuvuokrien</w:t>
      </w:r>
      <w:proofErr w:type="spellEnd"/>
      <w:r w:rsidRPr="005064FD">
        <w:rPr>
          <w:sz w:val="20"/>
          <w:szCs w:val="20"/>
          <w:lang w:val="fi-FI"/>
        </w:rPr>
        <w:t xml:space="preserve"> rajat</w:t>
      </w:r>
      <w:r>
        <w:rPr>
          <w:sz w:val="20"/>
          <w:szCs w:val="20"/>
          <w:lang w:val="fi-FI"/>
        </w:rPr>
        <w:t xml:space="preserve">, etenkin pääkaupunkiseudulla. </w:t>
      </w:r>
      <w:r w:rsidR="00F33A99" w:rsidRPr="000775B1">
        <w:rPr>
          <w:sz w:val="20"/>
          <w:szCs w:val="20"/>
          <w:lang w:val="fi-FI"/>
        </w:rPr>
        <w:t xml:space="preserve">Ukrainalaisten </w:t>
      </w:r>
      <w:r>
        <w:rPr>
          <w:sz w:val="20"/>
          <w:szCs w:val="20"/>
          <w:lang w:val="fi-FI"/>
        </w:rPr>
        <w:t>huolena</w:t>
      </w:r>
      <w:r w:rsidR="00F33A99" w:rsidRPr="000775B1">
        <w:rPr>
          <w:sz w:val="20"/>
          <w:szCs w:val="20"/>
          <w:lang w:val="fi-FI"/>
        </w:rPr>
        <w:t xml:space="preserve"> voi</w:t>
      </w:r>
      <w:r w:rsidR="00F33A99">
        <w:rPr>
          <w:sz w:val="20"/>
          <w:szCs w:val="20"/>
          <w:lang w:val="fi-FI"/>
        </w:rPr>
        <w:t xml:space="preserve"> myös</w:t>
      </w:r>
      <w:r w:rsidR="00F33A99" w:rsidRPr="000775B1">
        <w:rPr>
          <w:sz w:val="20"/>
          <w:szCs w:val="20"/>
          <w:lang w:val="fi-FI"/>
        </w:rPr>
        <w:t xml:space="preserve"> olla</w:t>
      </w:r>
      <w:r>
        <w:rPr>
          <w:sz w:val="20"/>
          <w:szCs w:val="20"/>
          <w:lang w:val="fi-FI"/>
        </w:rPr>
        <w:t xml:space="preserve"> se</w:t>
      </w:r>
      <w:r w:rsidR="00F33A99" w:rsidRPr="000775B1">
        <w:rPr>
          <w:sz w:val="20"/>
          <w:szCs w:val="20"/>
          <w:lang w:val="fi-FI"/>
        </w:rPr>
        <w:t xml:space="preserve">, että kuntaan siirtyessä </w:t>
      </w:r>
      <w:r>
        <w:rPr>
          <w:sz w:val="20"/>
          <w:szCs w:val="20"/>
          <w:lang w:val="fi-FI"/>
        </w:rPr>
        <w:t>he jäävät vaille</w:t>
      </w:r>
      <w:r w:rsidR="00F33A99" w:rsidRPr="000775B1">
        <w:rPr>
          <w:sz w:val="20"/>
          <w:szCs w:val="20"/>
          <w:lang w:val="fi-FI"/>
        </w:rPr>
        <w:t xml:space="preserve"> vastaanottojärjestelmä</w:t>
      </w:r>
      <w:r>
        <w:rPr>
          <w:sz w:val="20"/>
          <w:szCs w:val="20"/>
          <w:lang w:val="fi-FI"/>
        </w:rPr>
        <w:t>n</w:t>
      </w:r>
      <w:r w:rsidR="00F33A99" w:rsidRPr="000775B1">
        <w:rPr>
          <w:sz w:val="20"/>
          <w:szCs w:val="20"/>
          <w:lang w:val="fi-FI"/>
        </w:rPr>
        <w:t xml:space="preserve"> tarjoa</w:t>
      </w:r>
      <w:r>
        <w:rPr>
          <w:sz w:val="20"/>
          <w:szCs w:val="20"/>
          <w:lang w:val="fi-FI"/>
        </w:rPr>
        <w:t>maa</w:t>
      </w:r>
      <w:r w:rsidR="00F33A99" w:rsidRPr="000775B1">
        <w:rPr>
          <w:sz w:val="20"/>
          <w:szCs w:val="20"/>
          <w:lang w:val="fi-FI"/>
        </w:rPr>
        <w:t xml:space="preserve"> tukea ja palveluita.</w:t>
      </w:r>
    </w:p>
    <w:p w14:paraId="71A7E3D3" w14:textId="77777777" w:rsidR="000775B1" w:rsidRPr="000775B1" w:rsidRDefault="000775B1" w:rsidP="000775B1">
      <w:pPr>
        <w:spacing w:line="276" w:lineRule="auto"/>
        <w:rPr>
          <w:sz w:val="20"/>
          <w:szCs w:val="20"/>
          <w:lang w:val="fi-FI"/>
        </w:rPr>
      </w:pPr>
    </w:p>
    <w:p w14:paraId="6F016856" w14:textId="188ED727" w:rsidR="000775B1" w:rsidRDefault="00673C5E" w:rsidP="00F33A99">
      <w:pPr>
        <w:spacing w:line="276" w:lineRule="auto"/>
        <w:rPr>
          <w:sz w:val="20"/>
          <w:szCs w:val="20"/>
          <w:lang w:val="fi-FI"/>
        </w:rPr>
      </w:pPr>
      <w:r>
        <w:rPr>
          <w:sz w:val="20"/>
          <w:szCs w:val="20"/>
          <w:lang w:val="fi-FI"/>
        </w:rPr>
        <w:t>Nurmen mukaan t</w:t>
      </w:r>
      <w:r w:rsidR="000775B1" w:rsidRPr="000775B1">
        <w:rPr>
          <w:sz w:val="20"/>
          <w:szCs w:val="20"/>
          <w:lang w:val="fi-FI"/>
        </w:rPr>
        <w:t xml:space="preserve">ehokkain tapa </w:t>
      </w:r>
      <w:r>
        <w:rPr>
          <w:sz w:val="20"/>
          <w:szCs w:val="20"/>
          <w:lang w:val="fi-FI"/>
        </w:rPr>
        <w:t>tukea</w:t>
      </w:r>
      <w:r w:rsidR="000775B1" w:rsidRPr="000775B1">
        <w:rPr>
          <w:sz w:val="20"/>
          <w:szCs w:val="20"/>
          <w:lang w:val="fi-FI"/>
        </w:rPr>
        <w:t xml:space="preserve"> kuntaan siirtymis</w:t>
      </w:r>
      <w:r>
        <w:rPr>
          <w:sz w:val="20"/>
          <w:szCs w:val="20"/>
          <w:lang w:val="fi-FI"/>
        </w:rPr>
        <w:t xml:space="preserve">essä </w:t>
      </w:r>
      <w:r w:rsidR="000775B1" w:rsidRPr="000775B1">
        <w:rPr>
          <w:sz w:val="20"/>
          <w:szCs w:val="20"/>
          <w:lang w:val="fi-FI"/>
        </w:rPr>
        <w:t xml:space="preserve">on henkilökohtainen neuvonta. </w:t>
      </w:r>
      <w:r w:rsidR="00F33A99" w:rsidRPr="00840D2A">
        <w:rPr>
          <w:sz w:val="20"/>
          <w:szCs w:val="20"/>
          <w:lang w:val="fi-FI"/>
        </w:rPr>
        <w:t xml:space="preserve">Nurmi kertoi </w:t>
      </w:r>
      <w:r w:rsidR="005064FD">
        <w:rPr>
          <w:sz w:val="20"/>
          <w:szCs w:val="20"/>
          <w:lang w:val="fi-FI"/>
        </w:rPr>
        <w:t xml:space="preserve">Maahanmuuttoviraston </w:t>
      </w:r>
      <w:r w:rsidR="00F33A99" w:rsidRPr="00840D2A">
        <w:rPr>
          <w:sz w:val="20"/>
          <w:szCs w:val="20"/>
          <w:lang w:val="fi-FI"/>
        </w:rPr>
        <w:t>MOVE-hankkeesta, joka tarjoaa henkilökohtaista, omakielistä neuvontaa kuntaan siirty</w:t>
      </w:r>
      <w:r w:rsidR="00F33A99">
        <w:rPr>
          <w:sz w:val="20"/>
          <w:szCs w:val="20"/>
          <w:lang w:val="fi-FI"/>
        </w:rPr>
        <w:t>ville</w:t>
      </w:r>
      <w:r w:rsidR="005064FD" w:rsidRPr="000775B1">
        <w:rPr>
          <w:sz w:val="20"/>
          <w:szCs w:val="20"/>
          <w:lang w:val="fi-FI"/>
        </w:rPr>
        <w:t>. V</w:t>
      </w:r>
      <w:r w:rsidR="005064FD">
        <w:rPr>
          <w:sz w:val="20"/>
          <w:szCs w:val="20"/>
          <w:lang w:val="fi-FI"/>
        </w:rPr>
        <w:t xml:space="preserve">astaanottokeskukset puolestaan </w:t>
      </w:r>
      <w:r w:rsidR="005064FD" w:rsidRPr="000775B1">
        <w:rPr>
          <w:sz w:val="20"/>
          <w:szCs w:val="20"/>
          <w:lang w:val="fi-FI"/>
        </w:rPr>
        <w:t xml:space="preserve">auttavat asunnon löytämisessä ja kuntaan siirtymisessä. </w:t>
      </w:r>
      <w:r w:rsidR="005064FD">
        <w:rPr>
          <w:sz w:val="20"/>
          <w:szCs w:val="20"/>
          <w:lang w:val="fi-FI"/>
        </w:rPr>
        <w:t>Nurmi kannust</w:t>
      </w:r>
      <w:r w:rsidR="00466BE6">
        <w:rPr>
          <w:sz w:val="20"/>
          <w:szCs w:val="20"/>
          <w:lang w:val="fi-FI"/>
        </w:rPr>
        <w:t>i</w:t>
      </w:r>
      <w:r w:rsidR="005064FD">
        <w:rPr>
          <w:sz w:val="20"/>
          <w:szCs w:val="20"/>
          <w:lang w:val="fi-FI"/>
        </w:rPr>
        <w:t xml:space="preserve"> myös k</w:t>
      </w:r>
      <w:r w:rsidR="000775B1" w:rsidRPr="000775B1">
        <w:rPr>
          <w:sz w:val="20"/>
          <w:szCs w:val="20"/>
          <w:lang w:val="fi-FI"/>
        </w:rPr>
        <w:t>un</w:t>
      </w:r>
      <w:r w:rsidR="005064FD">
        <w:rPr>
          <w:sz w:val="20"/>
          <w:szCs w:val="20"/>
          <w:lang w:val="fi-FI"/>
        </w:rPr>
        <w:t>tia</w:t>
      </w:r>
      <w:r w:rsidR="000775B1" w:rsidRPr="000775B1">
        <w:rPr>
          <w:sz w:val="20"/>
          <w:szCs w:val="20"/>
          <w:lang w:val="fi-FI"/>
        </w:rPr>
        <w:t xml:space="preserve"> ja järjestö</w:t>
      </w:r>
      <w:r w:rsidR="005064FD">
        <w:rPr>
          <w:sz w:val="20"/>
          <w:szCs w:val="20"/>
          <w:lang w:val="fi-FI"/>
        </w:rPr>
        <w:t>jä</w:t>
      </w:r>
      <w:r w:rsidR="000775B1" w:rsidRPr="000775B1">
        <w:rPr>
          <w:sz w:val="20"/>
          <w:szCs w:val="20"/>
          <w:lang w:val="fi-FI"/>
        </w:rPr>
        <w:t xml:space="preserve"> tuke</w:t>
      </w:r>
      <w:r w:rsidR="005064FD">
        <w:rPr>
          <w:sz w:val="20"/>
          <w:szCs w:val="20"/>
          <w:lang w:val="fi-FI"/>
        </w:rPr>
        <w:t>maan ukrainalaisia</w:t>
      </w:r>
      <w:r w:rsidR="000775B1" w:rsidRPr="000775B1">
        <w:rPr>
          <w:sz w:val="20"/>
          <w:szCs w:val="20"/>
          <w:lang w:val="fi-FI"/>
        </w:rPr>
        <w:t xml:space="preserve"> </w:t>
      </w:r>
      <w:r w:rsidR="005064FD">
        <w:rPr>
          <w:sz w:val="20"/>
          <w:szCs w:val="20"/>
          <w:lang w:val="fi-FI"/>
        </w:rPr>
        <w:t xml:space="preserve">kunnan asukkaaksi </w:t>
      </w:r>
      <w:r w:rsidR="000775B1" w:rsidRPr="000775B1">
        <w:rPr>
          <w:sz w:val="20"/>
          <w:szCs w:val="20"/>
          <w:lang w:val="fi-FI"/>
        </w:rPr>
        <w:t xml:space="preserve">siirtymisessä. </w:t>
      </w:r>
      <w:r w:rsidR="00CA2DB2">
        <w:rPr>
          <w:sz w:val="20"/>
          <w:szCs w:val="20"/>
          <w:lang w:val="fi-FI"/>
        </w:rPr>
        <w:t>K</w:t>
      </w:r>
      <w:r w:rsidR="000775B1" w:rsidRPr="000775B1">
        <w:rPr>
          <w:sz w:val="20"/>
          <w:szCs w:val="20"/>
          <w:lang w:val="fi-FI"/>
        </w:rPr>
        <w:t>u</w:t>
      </w:r>
      <w:r w:rsidR="00F33A99">
        <w:rPr>
          <w:sz w:val="20"/>
          <w:szCs w:val="20"/>
          <w:lang w:val="fi-FI"/>
        </w:rPr>
        <w:t>nnan asukka</w:t>
      </w:r>
      <w:r w:rsidR="00CA2DB2">
        <w:rPr>
          <w:sz w:val="20"/>
          <w:szCs w:val="20"/>
          <w:lang w:val="fi-FI"/>
        </w:rPr>
        <w:t xml:space="preserve">ana heillä </w:t>
      </w:r>
      <w:r w:rsidR="00F33A99">
        <w:rPr>
          <w:sz w:val="20"/>
          <w:szCs w:val="20"/>
          <w:lang w:val="fi-FI"/>
        </w:rPr>
        <w:t xml:space="preserve">on oikeus </w:t>
      </w:r>
      <w:r w:rsidR="000775B1" w:rsidRPr="000775B1">
        <w:rPr>
          <w:sz w:val="20"/>
          <w:szCs w:val="20"/>
          <w:lang w:val="fi-FI"/>
        </w:rPr>
        <w:t>päättää</w:t>
      </w:r>
      <w:r w:rsidR="00F33A99">
        <w:rPr>
          <w:sz w:val="20"/>
          <w:szCs w:val="20"/>
          <w:lang w:val="fi-FI"/>
        </w:rPr>
        <w:t xml:space="preserve"> itse</w:t>
      </w:r>
      <w:r w:rsidR="000775B1" w:rsidRPr="000775B1">
        <w:rPr>
          <w:sz w:val="20"/>
          <w:szCs w:val="20"/>
          <w:lang w:val="fi-FI"/>
        </w:rPr>
        <w:t>, missä ja miten</w:t>
      </w:r>
      <w:r w:rsidR="00CA2DB2">
        <w:rPr>
          <w:sz w:val="20"/>
          <w:szCs w:val="20"/>
          <w:lang w:val="fi-FI"/>
        </w:rPr>
        <w:t xml:space="preserve"> he asuvat</w:t>
      </w:r>
      <w:r w:rsidR="000775B1" w:rsidRPr="000775B1">
        <w:rPr>
          <w:sz w:val="20"/>
          <w:szCs w:val="20"/>
          <w:lang w:val="fi-FI"/>
        </w:rPr>
        <w:t xml:space="preserve">. </w:t>
      </w:r>
      <w:r w:rsidR="00CA2DB2">
        <w:rPr>
          <w:sz w:val="20"/>
          <w:szCs w:val="20"/>
          <w:lang w:val="fi-FI"/>
        </w:rPr>
        <w:t>He saavat myös s</w:t>
      </w:r>
      <w:r w:rsidR="000775B1" w:rsidRPr="000775B1">
        <w:rPr>
          <w:sz w:val="20"/>
          <w:szCs w:val="20"/>
          <w:lang w:val="fi-FI"/>
        </w:rPr>
        <w:t xml:space="preserve">amat oikeudet ja palvelut kuin </w:t>
      </w:r>
      <w:r w:rsidR="00CA2DB2">
        <w:rPr>
          <w:sz w:val="20"/>
          <w:szCs w:val="20"/>
          <w:lang w:val="fi-FI"/>
        </w:rPr>
        <w:t>muut Suomessa vakituisesti asuvat.</w:t>
      </w:r>
    </w:p>
    <w:p w14:paraId="3165BABB" w14:textId="77777777" w:rsidR="000775B1" w:rsidRDefault="000775B1" w:rsidP="000775B1">
      <w:pPr>
        <w:spacing w:line="276" w:lineRule="auto"/>
        <w:rPr>
          <w:sz w:val="20"/>
          <w:szCs w:val="20"/>
          <w:lang w:val="fi-FI"/>
        </w:rPr>
      </w:pPr>
    </w:p>
    <w:p w14:paraId="7ED040D6" w14:textId="77777777" w:rsidR="00840D2A" w:rsidRPr="00840D2A" w:rsidRDefault="00E82928" w:rsidP="00C452C7">
      <w:pPr>
        <w:spacing w:line="276" w:lineRule="auto"/>
        <w:rPr>
          <w:b/>
          <w:lang w:val="fi-FI"/>
        </w:rPr>
      </w:pPr>
      <w:r>
        <w:rPr>
          <w:b/>
          <w:i/>
          <w:lang w:val="fi-FI"/>
        </w:rPr>
        <w:t>Toimenpideohjelma Ukrainasta paenneiden auttamiseksi vuosille 2024</w:t>
      </w:r>
      <w:r w:rsidRPr="00E82928">
        <w:rPr>
          <w:b/>
          <w:i/>
          <w:lang w:val="fi-FI"/>
        </w:rPr>
        <w:t>–</w:t>
      </w:r>
      <w:r>
        <w:rPr>
          <w:b/>
          <w:i/>
          <w:lang w:val="fi-FI"/>
        </w:rPr>
        <w:t>2027</w:t>
      </w:r>
      <w:r w:rsidR="00840D2A">
        <w:rPr>
          <w:b/>
          <w:lang w:val="fi-FI"/>
        </w:rPr>
        <w:t xml:space="preserve">, </w:t>
      </w:r>
      <w:r w:rsidR="00840D2A" w:rsidRPr="00840D2A">
        <w:rPr>
          <w:b/>
          <w:lang w:val="fi-FI"/>
        </w:rPr>
        <w:t xml:space="preserve">Susanna Piepponen, työ- ja </w:t>
      </w:r>
      <w:proofErr w:type="spellStart"/>
      <w:r w:rsidR="00840D2A" w:rsidRPr="00840D2A">
        <w:rPr>
          <w:b/>
          <w:lang w:val="fi-FI"/>
        </w:rPr>
        <w:t>elinkeinoministeriö</w:t>
      </w:r>
      <w:proofErr w:type="spellEnd"/>
    </w:p>
    <w:p w14:paraId="16544C41" w14:textId="77777777" w:rsidR="006269C5" w:rsidRPr="006269C5" w:rsidRDefault="006269C5" w:rsidP="00C452C7">
      <w:pPr>
        <w:spacing w:line="276" w:lineRule="auto"/>
        <w:rPr>
          <w:lang w:val="fi-FI"/>
        </w:rPr>
      </w:pPr>
    </w:p>
    <w:p w14:paraId="3AFE0C7D" w14:textId="007E6849" w:rsidR="006269C5" w:rsidRDefault="006269C5" w:rsidP="00C452C7">
      <w:pPr>
        <w:spacing w:line="276" w:lineRule="auto"/>
        <w:rPr>
          <w:sz w:val="20"/>
          <w:szCs w:val="20"/>
          <w:lang w:val="fi-FI"/>
        </w:rPr>
      </w:pPr>
      <w:r w:rsidRPr="00840D2A">
        <w:rPr>
          <w:sz w:val="20"/>
          <w:szCs w:val="20"/>
          <w:lang w:val="fi-FI"/>
        </w:rPr>
        <w:t xml:space="preserve">Työ- ja </w:t>
      </w:r>
      <w:proofErr w:type="spellStart"/>
      <w:r w:rsidRPr="00840D2A">
        <w:rPr>
          <w:sz w:val="20"/>
          <w:szCs w:val="20"/>
          <w:lang w:val="fi-FI"/>
        </w:rPr>
        <w:t>elinkeinoministeriön</w:t>
      </w:r>
      <w:proofErr w:type="spellEnd"/>
      <w:r w:rsidR="00E17718">
        <w:rPr>
          <w:sz w:val="20"/>
          <w:szCs w:val="20"/>
          <w:lang w:val="fi-FI"/>
        </w:rPr>
        <w:t xml:space="preserve"> (TEM)</w:t>
      </w:r>
      <w:r w:rsidRPr="00840D2A">
        <w:rPr>
          <w:sz w:val="20"/>
          <w:szCs w:val="20"/>
          <w:lang w:val="fi-FI"/>
        </w:rPr>
        <w:t xml:space="preserve"> </w:t>
      </w:r>
      <w:r w:rsidR="001C7BD9">
        <w:rPr>
          <w:sz w:val="20"/>
          <w:szCs w:val="20"/>
          <w:lang w:val="fi-FI"/>
        </w:rPr>
        <w:t xml:space="preserve">puheenvuorossa </w:t>
      </w:r>
      <w:r w:rsidRPr="00840D2A">
        <w:rPr>
          <w:b/>
          <w:sz w:val="20"/>
          <w:szCs w:val="20"/>
          <w:lang w:val="fi-FI"/>
        </w:rPr>
        <w:t>erityisasiantuntija Susanna Piepponen</w:t>
      </w:r>
      <w:r w:rsidRPr="00840D2A">
        <w:rPr>
          <w:sz w:val="20"/>
          <w:szCs w:val="20"/>
          <w:lang w:val="fi-FI"/>
        </w:rPr>
        <w:t xml:space="preserve"> esitteli hallituksen </w:t>
      </w:r>
      <w:hyperlink r:id="rId19" w:history="1">
        <w:r w:rsidRPr="00D93289">
          <w:rPr>
            <w:rStyle w:val="Hyperlinkki"/>
            <w:i/>
            <w:sz w:val="20"/>
            <w:szCs w:val="20"/>
            <w:lang w:val="fi-FI"/>
          </w:rPr>
          <w:t>toimenpideohjelman Ukrainasta paenneiden auttamiseksi vuosille 2024–2027</w:t>
        </w:r>
      </w:hyperlink>
      <w:r w:rsidRPr="00840D2A">
        <w:rPr>
          <w:sz w:val="20"/>
          <w:szCs w:val="20"/>
          <w:lang w:val="fi-FI"/>
        </w:rPr>
        <w:t xml:space="preserve">. </w:t>
      </w:r>
      <w:r w:rsidR="00D93289">
        <w:rPr>
          <w:sz w:val="20"/>
          <w:szCs w:val="20"/>
          <w:lang w:val="fi-FI"/>
        </w:rPr>
        <w:t xml:space="preserve">Valtioneuvoston ja monien </w:t>
      </w:r>
      <w:proofErr w:type="spellStart"/>
      <w:r w:rsidR="00D93289">
        <w:rPr>
          <w:sz w:val="20"/>
          <w:szCs w:val="20"/>
          <w:lang w:val="fi-FI"/>
        </w:rPr>
        <w:t>viranomaistahojen</w:t>
      </w:r>
      <w:proofErr w:type="spellEnd"/>
      <w:r w:rsidR="00D93289">
        <w:rPr>
          <w:sz w:val="20"/>
          <w:szCs w:val="20"/>
          <w:lang w:val="fi-FI"/>
        </w:rPr>
        <w:t xml:space="preserve"> yhteistyönä tekemässä t</w:t>
      </w:r>
      <w:r w:rsidR="001C7BD9">
        <w:rPr>
          <w:sz w:val="20"/>
          <w:szCs w:val="20"/>
          <w:lang w:val="fi-FI"/>
        </w:rPr>
        <w:t>oimenpideohjelmassa käsitellään</w:t>
      </w:r>
      <w:r w:rsidR="009C4977">
        <w:rPr>
          <w:sz w:val="20"/>
          <w:szCs w:val="20"/>
          <w:lang w:val="fi-FI"/>
        </w:rPr>
        <w:t xml:space="preserve"> Ukrainasta paenneiden</w:t>
      </w:r>
      <w:r w:rsidR="001C7BD9">
        <w:rPr>
          <w:sz w:val="20"/>
          <w:szCs w:val="20"/>
          <w:lang w:val="fi-FI"/>
        </w:rPr>
        <w:t xml:space="preserve"> työllistymistä,</w:t>
      </w:r>
      <w:r w:rsidR="004D7875">
        <w:rPr>
          <w:sz w:val="20"/>
          <w:szCs w:val="20"/>
          <w:lang w:val="fi-FI"/>
        </w:rPr>
        <w:t xml:space="preserve"> osaamisen kehittämistä, kuntiin siirtymistä, asumista, kotoutumisen ja osallisuuden </w:t>
      </w:r>
      <w:r w:rsidR="004D7875">
        <w:rPr>
          <w:sz w:val="20"/>
          <w:szCs w:val="20"/>
          <w:lang w:val="fi-FI"/>
        </w:rPr>
        <w:lastRenderedPageBreak/>
        <w:t>edistämistä, terveyden ja hyvinvoinnin edistämistä</w:t>
      </w:r>
      <w:r w:rsidR="009C4977">
        <w:rPr>
          <w:sz w:val="20"/>
          <w:szCs w:val="20"/>
          <w:lang w:val="fi-FI"/>
        </w:rPr>
        <w:t xml:space="preserve"> ja</w:t>
      </w:r>
      <w:r w:rsidR="004D7875">
        <w:rPr>
          <w:sz w:val="20"/>
          <w:szCs w:val="20"/>
          <w:lang w:val="fi-FI"/>
        </w:rPr>
        <w:t xml:space="preserve"> työperäisen hyväksikäytön ehkäisyä </w:t>
      </w:r>
      <w:r w:rsidR="009C4977">
        <w:rPr>
          <w:sz w:val="20"/>
          <w:szCs w:val="20"/>
          <w:lang w:val="fi-FI"/>
        </w:rPr>
        <w:t xml:space="preserve">sekä </w:t>
      </w:r>
      <w:r w:rsidR="004D7875">
        <w:rPr>
          <w:sz w:val="20"/>
          <w:szCs w:val="20"/>
          <w:lang w:val="fi-FI"/>
        </w:rPr>
        <w:t>viranomaisviestintää</w:t>
      </w:r>
      <w:r w:rsidR="001C7BD9">
        <w:rPr>
          <w:sz w:val="20"/>
          <w:szCs w:val="20"/>
          <w:lang w:val="fi-FI"/>
        </w:rPr>
        <w:t xml:space="preserve">. Työllisyyden edistämisen toimista Piepponen nosti esille esimerkiksi työnantajayhteistyön, osaamisen kehittämisen, työvoimakapeikkoalojen, kuten kausityön, painottamisen, tiedon levittämisen sekä omakielisen </w:t>
      </w:r>
      <w:r w:rsidR="009C4977">
        <w:rPr>
          <w:sz w:val="20"/>
          <w:szCs w:val="20"/>
          <w:lang w:val="fi-FI"/>
        </w:rPr>
        <w:t>työn</w:t>
      </w:r>
      <w:r w:rsidR="001C7BD9">
        <w:rPr>
          <w:sz w:val="20"/>
          <w:szCs w:val="20"/>
          <w:lang w:val="fi-FI"/>
        </w:rPr>
        <w:t xml:space="preserve">ohjauksen. </w:t>
      </w:r>
      <w:r w:rsidR="009C4977">
        <w:rPr>
          <w:sz w:val="20"/>
          <w:szCs w:val="20"/>
          <w:lang w:val="fi-FI"/>
        </w:rPr>
        <w:t>Konkreettisena toimena Piepponen kertoi v</w:t>
      </w:r>
      <w:r w:rsidR="004D7875">
        <w:rPr>
          <w:sz w:val="20"/>
          <w:szCs w:val="20"/>
          <w:lang w:val="fi-FI"/>
        </w:rPr>
        <w:t>uodelle 2024 myönnet</w:t>
      </w:r>
      <w:r w:rsidR="009C4977">
        <w:rPr>
          <w:sz w:val="20"/>
          <w:szCs w:val="20"/>
          <w:lang w:val="fi-FI"/>
        </w:rPr>
        <w:t>ystä</w:t>
      </w:r>
      <w:r w:rsidR="004D7875">
        <w:rPr>
          <w:sz w:val="20"/>
          <w:szCs w:val="20"/>
          <w:lang w:val="fi-FI"/>
        </w:rPr>
        <w:t xml:space="preserve"> 1,5 miljoonan euron </w:t>
      </w:r>
      <w:r w:rsidR="009C4977">
        <w:rPr>
          <w:sz w:val="20"/>
          <w:szCs w:val="20"/>
          <w:lang w:val="fi-FI"/>
        </w:rPr>
        <w:t xml:space="preserve">tuesta </w:t>
      </w:r>
      <w:r w:rsidR="004D7875">
        <w:rPr>
          <w:sz w:val="20"/>
          <w:szCs w:val="20"/>
          <w:lang w:val="fi-FI"/>
        </w:rPr>
        <w:t xml:space="preserve">kaupan, logistiikan, majoitus- ja ravitsemusalan sekä yrittäjyyden koulutuksiin. </w:t>
      </w:r>
    </w:p>
    <w:p w14:paraId="6F8CBF7D" w14:textId="2623F623" w:rsidR="00E17718" w:rsidRDefault="00E17718" w:rsidP="00C452C7">
      <w:pPr>
        <w:spacing w:line="276" w:lineRule="auto"/>
        <w:rPr>
          <w:sz w:val="20"/>
          <w:szCs w:val="20"/>
          <w:lang w:val="fi-FI"/>
        </w:rPr>
      </w:pPr>
    </w:p>
    <w:p w14:paraId="11C8B223" w14:textId="1CF314CD" w:rsidR="001060F4" w:rsidRPr="00840D2A" w:rsidRDefault="00E17718" w:rsidP="00C452C7">
      <w:pPr>
        <w:spacing w:line="276" w:lineRule="auto"/>
        <w:rPr>
          <w:sz w:val="20"/>
          <w:szCs w:val="20"/>
          <w:lang w:val="fi-FI"/>
        </w:rPr>
      </w:pPr>
      <w:r>
        <w:rPr>
          <w:sz w:val="20"/>
          <w:szCs w:val="20"/>
          <w:lang w:val="fi-FI"/>
        </w:rPr>
        <w:t>Piepponen esitteli myös kuntiin ohjaamisen toimintaohjelman valtionavustushakua, joka tukee tiedon jakamista kuntiin siirtymise</w:t>
      </w:r>
      <w:r w:rsidR="00DF393E">
        <w:rPr>
          <w:sz w:val="20"/>
          <w:szCs w:val="20"/>
          <w:lang w:val="fi-FI"/>
        </w:rPr>
        <w:t>stä</w:t>
      </w:r>
      <w:r>
        <w:rPr>
          <w:sz w:val="20"/>
          <w:szCs w:val="20"/>
          <w:lang w:val="fi-FI"/>
        </w:rPr>
        <w:t>. TEM korostaa myös tiedonvaihtoa eri viranomaisten välillä, kielitietoista opetusta sekä S2</w:t>
      </w:r>
      <w:r w:rsidR="00CF36D4">
        <w:rPr>
          <w:sz w:val="20"/>
          <w:szCs w:val="20"/>
          <w:lang w:val="fi-FI"/>
        </w:rPr>
        <w:t xml:space="preserve">- ja </w:t>
      </w:r>
      <w:r>
        <w:rPr>
          <w:sz w:val="20"/>
          <w:szCs w:val="20"/>
          <w:lang w:val="fi-FI"/>
        </w:rPr>
        <w:t xml:space="preserve">R2-opettajien </w:t>
      </w:r>
      <w:r w:rsidR="00DF393E">
        <w:rPr>
          <w:sz w:val="20"/>
          <w:szCs w:val="20"/>
          <w:lang w:val="fi-FI"/>
        </w:rPr>
        <w:t>saatavuus</w:t>
      </w:r>
      <w:r>
        <w:rPr>
          <w:sz w:val="20"/>
          <w:szCs w:val="20"/>
          <w:lang w:val="fi-FI"/>
        </w:rPr>
        <w:t xml:space="preserve">pulaan puuttumista. Yhteiskuntaan kiinnittymisen ja yhteenkuuluvuuden tunteen edistämiseksi </w:t>
      </w:r>
      <w:r w:rsidR="00892F57">
        <w:rPr>
          <w:sz w:val="20"/>
          <w:szCs w:val="20"/>
          <w:lang w:val="fi-FI"/>
        </w:rPr>
        <w:t>myös järjestöyhteistyö ja kohtaamispaikat ovat tärkeitä. Terveyden ja hyvinvoinnin osalta Piepponen nosti toimenpide-esimerkeiksi palveluiden saatavuuden turvaamisen, mielenterveysongelmien stigmaan puuttumisen sekä omakielisen tuen.</w:t>
      </w:r>
      <w:r w:rsidR="00860EA8">
        <w:rPr>
          <w:sz w:val="20"/>
          <w:szCs w:val="20"/>
          <w:lang w:val="fi-FI"/>
        </w:rPr>
        <w:t xml:space="preserve"> Lisäksi Piepponen kertoi työperäiseen hyväksikäyttöön puuttumisen ja omakielisen perustiedon välittämisen merkityksestä ukrainalaisten kotoutumisen tukemiseksi.</w:t>
      </w:r>
    </w:p>
    <w:p w14:paraId="3F31FE10" w14:textId="35A6312B" w:rsidR="006269C5" w:rsidRDefault="006269C5" w:rsidP="00C452C7">
      <w:pPr>
        <w:spacing w:line="276" w:lineRule="auto"/>
        <w:rPr>
          <w:lang w:val="fi-FI"/>
        </w:rPr>
      </w:pPr>
    </w:p>
    <w:p w14:paraId="7BEC7FCE" w14:textId="77777777" w:rsidR="00840D2A" w:rsidRPr="00840D2A" w:rsidRDefault="00840D2A" w:rsidP="00C452C7">
      <w:pPr>
        <w:spacing w:line="276" w:lineRule="auto"/>
        <w:rPr>
          <w:b/>
          <w:lang w:val="fi-FI"/>
        </w:rPr>
      </w:pPr>
      <w:proofErr w:type="spellStart"/>
      <w:r w:rsidRPr="00840D2A">
        <w:rPr>
          <w:b/>
          <w:lang w:val="fi-FI"/>
        </w:rPr>
        <w:t>Kommenttipuheenvuoro</w:t>
      </w:r>
      <w:proofErr w:type="spellEnd"/>
      <w:r w:rsidRPr="00840D2A">
        <w:rPr>
          <w:b/>
          <w:lang w:val="fi-FI"/>
        </w:rPr>
        <w:t>: Tanja Mustonen, Ukrainalaisten yhdistys Suomessa ry</w:t>
      </w:r>
    </w:p>
    <w:p w14:paraId="3AEFF36E" w14:textId="77777777" w:rsidR="00840D2A" w:rsidRPr="00840D2A" w:rsidRDefault="00840D2A" w:rsidP="00C452C7">
      <w:pPr>
        <w:spacing w:line="276" w:lineRule="auto"/>
        <w:rPr>
          <w:sz w:val="20"/>
          <w:szCs w:val="20"/>
          <w:lang w:val="fi-FI"/>
        </w:rPr>
      </w:pPr>
    </w:p>
    <w:p w14:paraId="2336B32B" w14:textId="13E43863" w:rsidR="00CA2DB2" w:rsidRDefault="006269C5" w:rsidP="000775B1">
      <w:pPr>
        <w:spacing w:line="276" w:lineRule="auto"/>
        <w:rPr>
          <w:sz w:val="20"/>
          <w:szCs w:val="20"/>
          <w:lang w:val="fi-FI"/>
        </w:rPr>
      </w:pPr>
      <w:r w:rsidRPr="00840D2A">
        <w:rPr>
          <w:sz w:val="20"/>
          <w:szCs w:val="20"/>
          <w:lang w:val="fi-FI"/>
        </w:rPr>
        <w:t>Toimenpideohjelmaa ja aamun esityksiä kommentoi</w:t>
      </w:r>
      <w:r w:rsidR="00E82928">
        <w:rPr>
          <w:sz w:val="20"/>
          <w:szCs w:val="20"/>
          <w:lang w:val="fi-FI"/>
        </w:rPr>
        <w:t xml:space="preserve"> </w:t>
      </w:r>
      <w:proofErr w:type="spellStart"/>
      <w:r w:rsidR="00AF6203">
        <w:rPr>
          <w:sz w:val="20"/>
          <w:szCs w:val="20"/>
          <w:lang w:val="fi-FI"/>
        </w:rPr>
        <w:t>Ukraine</w:t>
      </w:r>
      <w:proofErr w:type="spellEnd"/>
      <w:r w:rsidR="00AF6203">
        <w:rPr>
          <w:sz w:val="20"/>
          <w:szCs w:val="20"/>
          <w:lang w:val="fi-FI"/>
        </w:rPr>
        <w:t xml:space="preserve"> Help Center -keskusten </w:t>
      </w:r>
      <w:r w:rsidR="00AF6203" w:rsidRPr="00727C7D">
        <w:rPr>
          <w:b/>
          <w:sz w:val="20"/>
          <w:szCs w:val="20"/>
          <w:lang w:val="fi-FI"/>
        </w:rPr>
        <w:t>pääkoordinaattori</w:t>
      </w:r>
      <w:r w:rsidRPr="00840D2A">
        <w:rPr>
          <w:sz w:val="20"/>
          <w:szCs w:val="20"/>
          <w:lang w:val="fi-FI"/>
        </w:rPr>
        <w:t xml:space="preserve"> </w:t>
      </w:r>
      <w:r w:rsidRPr="00840D2A">
        <w:rPr>
          <w:b/>
          <w:sz w:val="20"/>
          <w:szCs w:val="20"/>
          <w:lang w:val="fi-FI"/>
        </w:rPr>
        <w:t>Tanja Mustonen</w:t>
      </w:r>
      <w:r w:rsidRPr="00840D2A">
        <w:rPr>
          <w:sz w:val="20"/>
          <w:szCs w:val="20"/>
          <w:lang w:val="fi-FI"/>
        </w:rPr>
        <w:t xml:space="preserve"> Ukrainalaisten yhdistys Suomessa ry:stä</w:t>
      </w:r>
      <w:r w:rsidR="000775B1" w:rsidRPr="000775B1">
        <w:rPr>
          <w:sz w:val="20"/>
          <w:szCs w:val="20"/>
          <w:lang w:val="fi-FI"/>
        </w:rPr>
        <w:t>. Vallila Help Center</w:t>
      </w:r>
      <w:r w:rsidR="00CA2DB2">
        <w:rPr>
          <w:sz w:val="20"/>
          <w:szCs w:val="20"/>
          <w:lang w:val="fi-FI"/>
        </w:rPr>
        <w:t xml:space="preserve"> Helsingissä</w:t>
      </w:r>
      <w:r w:rsidR="000775B1" w:rsidRPr="000775B1">
        <w:rPr>
          <w:sz w:val="20"/>
          <w:szCs w:val="20"/>
          <w:lang w:val="fi-FI"/>
        </w:rPr>
        <w:t xml:space="preserve"> ja Lippulaiva Help Center </w:t>
      </w:r>
      <w:r w:rsidR="00CA2DB2">
        <w:rPr>
          <w:sz w:val="20"/>
          <w:szCs w:val="20"/>
          <w:lang w:val="fi-FI"/>
        </w:rPr>
        <w:t xml:space="preserve">Espoossa </w:t>
      </w:r>
      <w:r w:rsidR="000775B1" w:rsidRPr="000775B1">
        <w:rPr>
          <w:sz w:val="20"/>
          <w:szCs w:val="20"/>
          <w:lang w:val="fi-FI"/>
        </w:rPr>
        <w:t xml:space="preserve">toimivat yhteistyössä suomalaisten järjestöjen ja viranomaisten kanssa. </w:t>
      </w:r>
      <w:r w:rsidR="00F33A99">
        <w:rPr>
          <w:sz w:val="20"/>
          <w:szCs w:val="20"/>
          <w:lang w:val="fi-FI"/>
        </w:rPr>
        <w:t>Keskukset t</w:t>
      </w:r>
      <w:r w:rsidR="000775B1" w:rsidRPr="000775B1">
        <w:rPr>
          <w:sz w:val="20"/>
          <w:szCs w:val="20"/>
          <w:lang w:val="fi-FI"/>
        </w:rPr>
        <w:t xml:space="preserve">arjoavat </w:t>
      </w:r>
      <w:r w:rsidR="00F33A99">
        <w:rPr>
          <w:sz w:val="20"/>
          <w:szCs w:val="20"/>
          <w:lang w:val="fi-FI"/>
        </w:rPr>
        <w:t xml:space="preserve">ukrainalaisille </w:t>
      </w:r>
      <w:r w:rsidR="000775B1" w:rsidRPr="000775B1">
        <w:rPr>
          <w:sz w:val="20"/>
          <w:szCs w:val="20"/>
          <w:lang w:val="fi-FI"/>
        </w:rPr>
        <w:t xml:space="preserve">tietoa, verkostoitumista ja apua. </w:t>
      </w:r>
    </w:p>
    <w:p w14:paraId="6933544D" w14:textId="77777777" w:rsidR="005F3806" w:rsidRDefault="005F3806" w:rsidP="000775B1">
      <w:pPr>
        <w:spacing w:line="276" w:lineRule="auto"/>
        <w:rPr>
          <w:sz w:val="20"/>
          <w:szCs w:val="20"/>
          <w:lang w:val="fi-FI"/>
        </w:rPr>
      </w:pPr>
    </w:p>
    <w:p w14:paraId="0AC4C98F" w14:textId="77777777" w:rsidR="00BE37F1" w:rsidRDefault="00E65E79" w:rsidP="000775B1">
      <w:pPr>
        <w:spacing w:line="276" w:lineRule="auto"/>
        <w:rPr>
          <w:sz w:val="20"/>
          <w:szCs w:val="20"/>
          <w:lang w:val="fi-FI"/>
        </w:rPr>
      </w:pPr>
      <w:r>
        <w:rPr>
          <w:sz w:val="20"/>
          <w:szCs w:val="20"/>
          <w:lang w:val="fi-FI"/>
        </w:rPr>
        <w:t>Mustonen totesi Ukrainasta paenneiden</w:t>
      </w:r>
      <w:r w:rsidRPr="000775B1">
        <w:rPr>
          <w:sz w:val="20"/>
          <w:szCs w:val="20"/>
          <w:lang w:val="fi-FI"/>
        </w:rPr>
        <w:t xml:space="preserve"> tarvitseva</w:t>
      </w:r>
      <w:r>
        <w:rPr>
          <w:sz w:val="20"/>
          <w:szCs w:val="20"/>
          <w:lang w:val="fi-FI"/>
        </w:rPr>
        <w:t>n</w:t>
      </w:r>
      <w:r w:rsidRPr="000775B1">
        <w:rPr>
          <w:sz w:val="20"/>
          <w:szCs w:val="20"/>
          <w:lang w:val="fi-FI"/>
        </w:rPr>
        <w:t xml:space="preserve"> yhä enemmän tukea julkisiin palveluihin, humanitaarista apua</w:t>
      </w:r>
      <w:r>
        <w:rPr>
          <w:sz w:val="20"/>
          <w:szCs w:val="20"/>
          <w:lang w:val="fi-FI"/>
        </w:rPr>
        <w:t xml:space="preserve"> sekä </w:t>
      </w:r>
      <w:proofErr w:type="spellStart"/>
      <w:r w:rsidRPr="000775B1">
        <w:rPr>
          <w:sz w:val="20"/>
          <w:szCs w:val="20"/>
          <w:lang w:val="fi-FI"/>
        </w:rPr>
        <w:t>psykoemotionaalista</w:t>
      </w:r>
      <w:proofErr w:type="spellEnd"/>
      <w:r w:rsidRPr="000775B1">
        <w:rPr>
          <w:sz w:val="20"/>
          <w:szCs w:val="20"/>
          <w:lang w:val="fi-FI"/>
        </w:rPr>
        <w:t xml:space="preserve"> tukea.</w:t>
      </w:r>
      <w:r w:rsidRPr="00CA2DB2">
        <w:rPr>
          <w:sz w:val="20"/>
          <w:szCs w:val="20"/>
          <w:lang w:val="fi-FI"/>
        </w:rPr>
        <w:t xml:space="preserve"> </w:t>
      </w:r>
      <w:r w:rsidR="00BE37F1">
        <w:rPr>
          <w:sz w:val="20"/>
          <w:szCs w:val="20"/>
          <w:lang w:val="fi-FI"/>
        </w:rPr>
        <w:t xml:space="preserve">Kunnan asukkaaksi siirtyminen vaatii paljon virallisten asioiden hoitamista, johon tarvitaan tietoa kunnan toiminnasta sekä digiosaamista. </w:t>
      </w:r>
      <w:r w:rsidR="00CA2DB2" w:rsidRPr="000775B1">
        <w:rPr>
          <w:sz w:val="20"/>
          <w:szCs w:val="20"/>
          <w:lang w:val="fi-FI"/>
        </w:rPr>
        <w:t>Esim</w:t>
      </w:r>
      <w:r w:rsidR="00CA2DB2">
        <w:rPr>
          <w:sz w:val="20"/>
          <w:szCs w:val="20"/>
          <w:lang w:val="fi-FI"/>
        </w:rPr>
        <w:t>er</w:t>
      </w:r>
      <w:r>
        <w:rPr>
          <w:sz w:val="20"/>
          <w:szCs w:val="20"/>
          <w:lang w:val="fi-FI"/>
        </w:rPr>
        <w:t xml:space="preserve">kiksi </w:t>
      </w:r>
      <w:r w:rsidR="00CA2DB2" w:rsidRPr="000775B1">
        <w:rPr>
          <w:sz w:val="20"/>
          <w:szCs w:val="20"/>
          <w:lang w:val="fi-FI"/>
        </w:rPr>
        <w:t>Kelan palvelu</w:t>
      </w:r>
      <w:r>
        <w:rPr>
          <w:sz w:val="20"/>
          <w:szCs w:val="20"/>
          <w:lang w:val="fi-FI"/>
        </w:rPr>
        <w:t>ihin liittyen tulee paljon kysymyksiä</w:t>
      </w:r>
      <w:r w:rsidR="00CA2DB2" w:rsidRPr="000775B1">
        <w:rPr>
          <w:sz w:val="20"/>
          <w:szCs w:val="20"/>
          <w:lang w:val="fi-FI"/>
        </w:rPr>
        <w:t xml:space="preserve">. </w:t>
      </w:r>
      <w:r>
        <w:rPr>
          <w:sz w:val="20"/>
          <w:szCs w:val="20"/>
          <w:lang w:val="fi-FI"/>
        </w:rPr>
        <w:t xml:space="preserve">Help Centerit tarjoavat tietoa ja </w:t>
      </w:r>
      <w:r w:rsidRPr="00E65E79">
        <w:rPr>
          <w:sz w:val="20"/>
          <w:szCs w:val="20"/>
          <w:lang w:val="fi-FI"/>
        </w:rPr>
        <w:t>tukea</w:t>
      </w:r>
      <w:r>
        <w:rPr>
          <w:sz w:val="20"/>
          <w:szCs w:val="20"/>
          <w:lang w:val="fi-FI"/>
        </w:rPr>
        <w:t xml:space="preserve"> monipuolisesti</w:t>
      </w:r>
      <w:r w:rsidR="00BE37F1">
        <w:rPr>
          <w:sz w:val="20"/>
          <w:szCs w:val="20"/>
          <w:lang w:val="fi-FI"/>
        </w:rPr>
        <w:t xml:space="preserve"> ukrainan kielellä</w:t>
      </w:r>
      <w:r>
        <w:rPr>
          <w:sz w:val="20"/>
          <w:szCs w:val="20"/>
          <w:lang w:val="fi-FI"/>
        </w:rPr>
        <w:t xml:space="preserve">. </w:t>
      </w:r>
    </w:p>
    <w:p w14:paraId="39926951" w14:textId="77777777" w:rsidR="00BE37F1" w:rsidRDefault="00BE37F1" w:rsidP="000775B1">
      <w:pPr>
        <w:spacing w:line="276" w:lineRule="auto"/>
        <w:rPr>
          <w:sz w:val="20"/>
          <w:szCs w:val="20"/>
          <w:lang w:val="fi-FI"/>
        </w:rPr>
      </w:pPr>
    </w:p>
    <w:p w14:paraId="4E931DDF" w14:textId="15A55BF9" w:rsidR="000775B1" w:rsidRPr="000775B1" w:rsidRDefault="00640511" w:rsidP="000775B1">
      <w:pPr>
        <w:spacing w:line="276" w:lineRule="auto"/>
        <w:rPr>
          <w:sz w:val="20"/>
          <w:szCs w:val="20"/>
          <w:lang w:val="fi-FI"/>
        </w:rPr>
      </w:pPr>
      <w:r>
        <w:rPr>
          <w:sz w:val="20"/>
          <w:szCs w:val="20"/>
          <w:lang w:val="fi-FI"/>
        </w:rPr>
        <w:t>Mustonen kerto</w:t>
      </w:r>
      <w:r w:rsidR="00477D72">
        <w:rPr>
          <w:sz w:val="20"/>
          <w:szCs w:val="20"/>
          <w:lang w:val="fi-FI"/>
        </w:rPr>
        <w:t>i</w:t>
      </w:r>
      <w:r>
        <w:rPr>
          <w:sz w:val="20"/>
          <w:szCs w:val="20"/>
          <w:lang w:val="fi-FI"/>
        </w:rPr>
        <w:t xml:space="preserve"> ukrainalaisten </w:t>
      </w:r>
      <w:r w:rsidRPr="000775B1">
        <w:rPr>
          <w:sz w:val="20"/>
          <w:szCs w:val="20"/>
          <w:lang w:val="fi-FI"/>
        </w:rPr>
        <w:t>opiskeleva</w:t>
      </w:r>
      <w:r>
        <w:rPr>
          <w:sz w:val="20"/>
          <w:szCs w:val="20"/>
          <w:lang w:val="fi-FI"/>
        </w:rPr>
        <w:t>n</w:t>
      </w:r>
      <w:r w:rsidRPr="000775B1">
        <w:rPr>
          <w:sz w:val="20"/>
          <w:szCs w:val="20"/>
          <w:lang w:val="fi-FI"/>
        </w:rPr>
        <w:t xml:space="preserve"> ahkerasti suomen kieltä</w:t>
      </w:r>
      <w:r>
        <w:rPr>
          <w:sz w:val="20"/>
          <w:szCs w:val="20"/>
          <w:lang w:val="fi-FI"/>
        </w:rPr>
        <w:t xml:space="preserve"> ja</w:t>
      </w:r>
      <w:r w:rsidRPr="000775B1">
        <w:rPr>
          <w:sz w:val="20"/>
          <w:szCs w:val="20"/>
          <w:lang w:val="fi-FI"/>
        </w:rPr>
        <w:t xml:space="preserve"> etsivä</w:t>
      </w:r>
      <w:r>
        <w:rPr>
          <w:sz w:val="20"/>
          <w:szCs w:val="20"/>
          <w:lang w:val="fi-FI"/>
        </w:rPr>
        <w:t>n</w:t>
      </w:r>
      <w:r w:rsidRPr="000775B1">
        <w:rPr>
          <w:sz w:val="20"/>
          <w:szCs w:val="20"/>
          <w:lang w:val="fi-FI"/>
        </w:rPr>
        <w:t xml:space="preserve"> jatkokoulutuspaikkoja</w:t>
      </w:r>
      <w:r>
        <w:rPr>
          <w:sz w:val="20"/>
          <w:szCs w:val="20"/>
          <w:lang w:val="fi-FI"/>
        </w:rPr>
        <w:t>. He hakevat Suomessa</w:t>
      </w:r>
      <w:r w:rsidRPr="000775B1">
        <w:rPr>
          <w:sz w:val="20"/>
          <w:szCs w:val="20"/>
          <w:lang w:val="fi-FI"/>
        </w:rPr>
        <w:t xml:space="preserve"> </w:t>
      </w:r>
      <w:r>
        <w:rPr>
          <w:sz w:val="20"/>
          <w:szCs w:val="20"/>
          <w:lang w:val="fi-FI"/>
        </w:rPr>
        <w:t>hyvin</w:t>
      </w:r>
      <w:r w:rsidRPr="000775B1">
        <w:rPr>
          <w:sz w:val="20"/>
          <w:szCs w:val="20"/>
          <w:lang w:val="fi-FI"/>
        </w:rPr>
        <w:t xml:space="preserve"> aktiivisesti töitä</w:t>
      </w:r>
      <w:r w:rsidR="00BE37F1">
        <w:rPr>
          <w:sz w:val="20"/>
          <w:szCs w:val="20"/>
          <w:lang w:val="fi-FI"/>
        </w:rPr>
        <w:t>. M</w:t>
      </w:r>
      <w:r w:rsidRPr="000775B1">
        <w:rPr>
          <w:sz w:val="20"/>
          <w:szCs w:val="20"/>
          <w:lang w:val="fi-FI"/>
        </w:rPr>
        <w:t>onet opiskelevat uuden ammatin</w:t>
      </w:r>
      <w:r w:rsidR="00BE37F1">
        <w:rPr>
          <w:sz w:val="20"/>
          <w:szCs w:val="20"/>
          <w:lang w:val="fi-FI"/>
        </w:rPr>
        <w:t>, kun he huomaavat, ettei oman alan töihin pääse</w:t>
      </w:r>
      <w:r w:rsidRPr="000775B1">
        <w:rPr>
          <w:sz w:val="20"/>
          <w:szCs w:val="20"/>
          <w:lang w:val="fi-FI"/>
        </w:rPr>
        <w:t>.</w:t>
      </w:r>
      <w:r>
        <w:rPr>
          <w:sz w:val="20"/>
          <w:szCs w:val="20"/>
          <w:lang w:val="fi-FI"/>
        </w:rPr>
        <w:t xml:space="preserve"> </w:t>
      </w:r>
      <w:r w:rsidR="00BE069E">
        <w:rPr>
          <w:sz w:val="20"/>
          <w:szCs w:val="20"/>
          <w:lang w:val="fi-FI"/>
        </w:rPr>
        <w:t>Kotoutumiskoulutuksen</w:t>
      </w:r>
      <w:r w:rsidR="000775B1" w:rsidRPr="000775B1">
        <w:rPr>
          <w:sz w:val="20"/>
          <w:szCs w:val="20"/>
          <w:lang w:val="fi-FI"/>
        </w:rPr>
        <w:t xml:space="preserve"> ja </w:t>
      </w:r>
      <w:r w:rsidR="00BE37F1">
        <w:rPr>
          <w:sz w:val="20"/>
          <w:szCs w:val="20"/>
          <w:lang w:val="fi-FI"/>
        </w:rPr>
        <w:t>työnte</w:t>
      </w:r>
      <w:r w:rsidR="00BE069E">
        <w:rPr>
          <w:sz w:val="20"/>
          <w:szCs w:val="20"/>
          <w:lang w:val="fi-FI"/>
        </w:rPr>
        <w:t>on yhdistäminen on kuitenkin haastavaa</w:t>
      </w:r>
      <w:r w:rsidR="00BE37F1">
        <w:rPr>
          <w:sz w:val="20"/>
          <w:szCs w:val="20"/>
          <w:lang w:val="fi-FI"/>
        </w:rPr>
        <w:t xml:space="preserve">. </w:t>
      </w:r>
      <w:r>
        <w:rPr>
          <w:sz w:val="20"/>
          <w:szCs w:val="20"/>
          <w:lang w:val="fi-FI"/>
        </w:rPr>
        <w:t>Toinen haaste on y</w:t>
      </w:r>
      <w:r w:rsidR="000775B1" w:rsidRPr="000775B1">
        <w:rPr>
          <w:sz w:val="20"/>
          <w:szCs w:val="20"/>
          <w:lang w:val="fi-FI"/>
        </w:rPr>
        <w:t xml:space="preserve">hteisen työskentelykielen puute. </w:t>
      </w:r>
      <w:r w:rsidR="00BE37F1">
        <w:rPr>
          <w:sz w:val="20"/>
          <w:szCs w:val="20"/>
          <w:lang w:val="fi-FI"/>
        </w:rPr>
        <w:t xml:space="preserve">Lisäksi </w:t>
      </w:r>
      <w:r>
        <w:rPr>
          <w:sz w:val="20"/>
          <w:szCs w:val="20"/>
          <w:lang w:val="fi-FI"/>
        </w:rPr>
        <w:t>Mustonen tote</w:t>
      </w:r>
      <w:r w:rsidR="00477D72">
        <w:rPr>
          <w:sz w:val="20"/>
          <w:szCs w:val="20"/>
          <w:lang w:val="fi-FI"/>
        </w:rPr>
        <w:t>si</w:t>
      </w:r>
      <w:r>
        <w:rPr>
          <w:sz w:val="20"/>
          <w:szCs w:val="20"/>
          <w:lang w:val="fi-FI"/>
        </w:rPr>
        <w:t xml:space="preserve"> joidenkin </w:t>
      </w:r>
      <w:r w:rsidR="000775B1" w:rsidRPr="000775B1">
        <w:rPr>
          <w:sz w:val="20"/>
          <w:szCs w:val="20"/>
          <w:lang w:val="fi-FI"/>
        </w:rPr>
        <w:t xml:space="preserve">työnantajien </w:t>
      </w:r>
      <w:r>
        <w:rPr>
          <w:sz w:val="20"/>
          <w:szCs w:val="20"/>
          <w:lang w:val="fi-FI"/>
        </w:rPr>
        <w:t>syyllistyvän t</w:t>
      </w:r>
      <w:r w:rsidRPr="000775B1">
        <w:rPr>
          <w:sz w:val="20"/>
          <w:szCs w:val="20"/>
          <w:lang w:val="fi-FI"/>
        </w:rPr>
        <w:t>yölainsäädännön rikkomi</w:t>
      </w:r>
      <w:r>
        <w:rPr>
          <w:sz w:val="20"/>
          <w:szCs w:val="20"/>
          <w:lang w:val="fi-FI"/>
        </w:rPr>
        <w:t>seen</w:t>
      </w:r>
      <w:r w:rsidR="000775B1" w:rsidRPr="000775B1">
        <w:rPr>
          <w:sz w:val="20"/>
          <w:szCs w:val="20"/>
          <w:lang w:val="fi-FI"/>
        </w:rPr>
        <w:t xml:space="preserve">, </w:t>
      </w:r>
      <w:r>
        <w:rPr>
          <w:sz w:val="20"/>
          <w:szCs w:val="20"/>
          <w:lang w:val="fi-FI"/>
        </w:rPr>
        <w:t>sillä</w:t>
      </w:r>
      <w:r w:rsidR="000775B1" w:rsidRPr="000775B1">
        <w:rPr>
          <w:sz w:val="20"/>
          <w:szCs w:val="20"/>
          <w:lang w:val="fi-FI"/>
        </w:rPr>
        <w:t xml:space="preserve"> työntekijät eivät tunne </w:t>
      </w:r>
      <w:r>
        <w:rPr>
          <w:sz w:val="20"/>
          <w:szCs w:val="20"/>
          <w:lang w:val="fi-FI"/>
        </w:rPr>
        <w:t xml:space="preserve">kaikkia työelämän </w:t>
      </w:r>
      <w:r w:rsidR="000775B1" w:rsidRPr="000775B1">
        <w:rPr>
          <w:sz w:val="20"/>
          <w:szCs w:val="20"/>
          <w:lang w:val="fi-FI"/>
        </w:rPr>
        <w:t xml:space="preserve">sääntöjä ja omia oikeuksiaan. </w:t>
      </w:r>
      <w:r w:rsidR="00D95EA8">
        <w:rPr>
          <w:sz w:val="20"/>
          <w:szCs w:val="20"/>
          <w:lang w:val="fi-FI"/>
        </w:rPr>
        <w:t xml:space="preserve">Mustonen mainitsi riskialoiksi rakennus-, siivous- ja ravintola-alan. </w:t>
      </w:r>
      <w:r>
        <w:rPr>
          <w:sz w:val="20"/>
          <w:szCs w:val="20"/>
          <w:lang w:val="fi-FI"/>
        </w:rPr>
        <w:t xml:space="preserve"> </w:t>
      </w:r>
    </w:p>
    <w:p w14:paraId="059AE00D" w14:textId="77777777" w:rsidR="006269C5" w:rsidRPr="006269C5" w:rsidRDefault="006269C5" w:rsidP="00C452C7">
      <w:pPr>
        <w:spacing w:line="276" w:lineRule="auto"/>
        <w:rPr>
          <w:lang w:val="fi-FI"/>
        </w:rPr>
      </w:pPr>
    </w:p>
    <w:p w14:paraId="78D3F1E8" w14:textId="0764C5FB" w:rsidR="00840D2A" w:rsidRPr="00285694" w:rsidRDefault="006269C5" w:rsidP="00C452C7">
      <w:pPr>
        <w:spacing w:line="276" w:lineRule="auto"/>
        <w:rPr>
          <w:b/>
          <w:i/>
          <w:color w:val="0070C0"/>
          <w:lang w:val="fi-FI"/>
        </w:rPr>
      </w:pPr>
      <w:r w:rsidRPr="00E82928">
        <w:rPr>
          <w:b/>
          <w:color w:val="0070C0"/>
          <w:lang w:val="fi-FI"/>
        </w:rPr>
        <w:t>Paneelikeskustelu</w:t>
      </w:r>
      <w:r w:rsidR="00806156" w:rsidRPr="00E82928">
        <w:rPr>
          <w:b/>
          <w:color w:val="0070C0"/>
          <w:lang w:val="fi-FI"/>
        </w:rPr>
        <w:t>:</w:t>
      </w:r>
      <w:r w:rsidR="00840D2A" w:rsidRPr="00E82928">
        <w:rPr>
          <w:b/>
          <w:color w:val="0070C0"/>
          <w:lang w:val="fi-FI"/>
        </w:rPr>
        <w:t xml:space="preserve"> </w:t>
      </w:r>
      <w:r w:rsidR="00E82928" w:rsidRPr="00E82928">
        <w:rPr>
          <w:b/>
          <w:i/>
          <w:color w:val="0070C0"/>
          <w:lang w:val="fi-FI"/>
        </w:rPr>
        <w:t>Ukrainalaisten kotoutuminen ja työllistyminen Suomessa</w:t>
      </w:r>
    </w:p>
    <w:p w14:paraId="705C8A5E" w14:textId="77777777" w:rsidR="001060F4" w:rsidRDefault="001060F4" w:rsidP="00C452C7">
      <w:pPr>
        <w:spacing w:line="276" w:lineRule="auto"/>
        <w:rPr>
          <w:sz w:val="20"/>
          <w:szCs w:val="20"/>
          <w:lang w:val="fi-FI"/>
        </w:rPr>
      </w:pPr>
    </w:p>
    <w:p w14:paraId="75F43981" w14:textId="3E9189B4" w:rsidR="006269C5" w:rsidRPr="00806156" w:rsidRDefault="006269C5" w:rsidP="00C452C7">
      <w:pPr>
        <w:spacing w:line="276" w:lineRule="auto"/>
        <w:rPr>
          <w:sz w:val="20"/>
          <w:szCs w:val="20"/>
          <w:lang w:val="fi-FI"/>
        </w:rPr>
      </w:pPr>
      <w:r w:rsidRPr="00806156">
        <w:rPr>
          <w:sz w:val="20"/>
          <w:szCs w:val="20"/>
          <w:lang w:val="fi-FI"/>
        </w:rPr>
        <w:t xml:space="preserve">Konferenssin </w:t>
      </w:r>
      <w:r w:rsidR="009334C3">
        <w:rPr>
          <w:sz w:val="20"/>
          <w:szCs w:val="20"/>
          <w:lang w:val="fi-FI"/>
        </w:rPr>
        <w:t>päätti</w:t>
      </w:r>
      <w:r w:rsidRPr="00806156">
        <w:rPr>
          <w:sz w:val="20"/>
          <w:szCs w:val="20"/>
          <w:lang w:val="fi-FI"/>
        </w:rPr>
        <w:t xml:space="preserve"> paneelikeskustelu, jossa pohdittiin, miten </w:t>
      </w:r>
      <w:r w:rsidR="009334C3">
        <w:rPr>
          <w:sz w:val="20"/>
          <w:szCs w:val="20"/>
          <w:lang w:val="fi-FI"/>
        </w:rPr>
        <w:t xml:space="preserve">ukrainalaisten siirtymää </w:t>
      </w:r>
      <w:r w:rsidRPr="00806156">
        <w:rPr>
          <w:sz w:val="20"/>
          <w:szCs w:val="20"/>
          <w:lang w:val="fi-FI"/>
        </w:rPr>
        <w:t>pysyviksi EU-maiden asukkaiksi</w:t>
      </w:r>
      <w:r w:rsidR="009334C3">
        <w:rPr>
          <w:sz w:val="20"/>
          <w:szCs w:val="20"/>
          <w:lang w:val="fi-FI"/>
        </w:rPr>
        <w:t xml:space="preserve"> tulisi edesauttaa niin, että samalla mahdollistettaisiin</w:t>
      </w:r>
      <w:r w:rsidRPr="00806156">
        <w:rPr>
          <w:sz w:val="20"/>
          <w:szCs w:val="20"/>
          <w:lang w:val="fi-FI"/>
        </w:rPr>
        <w:t xml:space="preserve"> halukkaiden paluu</w:t>
      </w:r>
      <w:r w:rsidR="009334C3">
        <w:rPr>
          <w:sz w:val="20"/>
          <w:szCs w:val="20"/>
          <w:lang w:val="fi-FI"/>
        </w:rPr>
        <w:t xml:space="preserve"> </w:t>
      </w:r>
      <w:r w:rsidRPr="00806156">
        <w:rPr>
          <w:sz w:val="20"/>
          <w:szCs w:val="20"/>
          <w:lang w:val="fi-FI"/>
        </w:rPr>
        <w:t xml:space="preserve">Ukrainaan </w:t>
      </w:r>
      <w:r w:rsidR="009334C3">
        <w:rPr>
          <w:sz w:val="20"/>
          <w:szCs w:val="20"/>
          <w:lang w:val="fi-FI"/>
        </w:rPr>
        <w:t>sodan päätyttyä</w:t>
      </w:r>
      <w:r w:rsidRPr="00806156">
        <w:rPr>
          <w:sz w:val="20"/>
          <w:szCs w:val="20"/>
          <w:lang w:val="fi-FI"/>
        </w:rPr>
        <w:t xml:space="preserve">. ​Paneelissa keskustelemassa olivat </w:t>
      </w:r>
      <w:r w:rsidRPr="00806156">
        <w:rPr>
          <w:b/>
          <w:sz w:val="20"/>
          <w:szCs w:val="20"/>
          <w:lang w:val="fi-FI"/>
        </w:rPr>
        <w:t>Arseniy Svynarenko</w:t>
      </w:r>
      <w:r w:rsidRPr="00806156">
        <w:rPr>
          <w:sz w:val="20"/>
          <w:szCs w:val="20"/>
          <w:lang w:val="fi-FI"/>
        </w:rPr>
        <w:t>,</w:t>
      </w:r>
      <w:r w:rsidR="00E82928">
        <w:rPr>
          <w:sz w:val="20"/>
          <w:szCs w:val="20"/>
          <w:lang w:val="fi-FI"/>
        </w:rPr>
        <w:t xml:space="preserve"> </w:t>
      </w:r>
      <w:r w:rsidR="00E82928" w:rsidRPr="00806156">
        <w:rPr>
          <w:sz w:val="20"/>
          <w:szCs w:val="20"/>
          <w:lang w:val="fi-FI"/>
        </w:rPr>
        <w:t>RVK Palvelut Oy</w:t>
      </w:r>
      <w:r w:rsidR="00E82928">
        <w:rPr>
          <w:sz w:val="20"/>
          <w:szCs w:val="20"/>
          <w:lang w:val="fi-FI"/>
        </w:rPr>
        <w:t>:n toimitusjohtaja</w:t>
      </w:r>
      <w:r w:rsidRPr="00806156">
        <w:rPr>
          <w:sz w:val="20"/>
          <w:szCs w:val="20"/>
          <w:lang w:val="fi-FI"/>
        </w:rPr>
        <w:t xml:space="preserve"> </w:t>
      </w:r>
      <w:r w:rsidRPr="00806156">
        <w:rPr>
          <w:b/>
          <w:sz w:val="20"/>
          <w:szCs w:val="20"/>
          <w:lang w:val="fi-FI"/>
        </w:rPr>
        <w:t>Ruslana Kuisma</w:t>
      </w:r>
      <w:r w:rsidRPr="00806156">
        <w:rPr>
          <w:sz w:val="20"/>
          <w:szCs w:val="20"/>
          <w:lang w:val="fi-FI"/>
        </w:rPr>
        <w:t xml:space="preserve">, </w:t>
      </w:r>
      <w:r w:rsidRPr="00806156">
        <w:rPr>
          <w:b/>
          <w:sz w:val="20"/>
          <w:szCs w:val="20"/>
          <w:lang w:val="fi-FI"/>
        </w:rPr>
        <w:t>Susanna Piepponen</w:t>
      </w:r>
      <w:r w:rsidRPr="00806156">
        <w:rPr>
          <w:sz w:val="20"/>
          <w:szCs w:val="20"/>
          <w:lang w:val="fi-FI"/>
        </w:rPr>
        <w:t xml:space="preserve"> ja</w:t>
      </w:r>
      <w:r w:rsidR="00E82928">
        <w:rPr>
          <w:sz w:val="20"/>
          <w:szCs w:val="20"/>
          <w:lang w:val="fi-FI"/>
        </w:rPr>
        <w:t xml:space="preserve"> Työllisyys Espoon asiakkuuspäällikkö</w:t>
      </w:r>
      <w:r w:rsidRPr="00806156">
        <w:rPr>
          <w:sz w:val="20"/>
          <w:szCs w:val="20"/>
          <w:lang w:val="fi-FI"/>
        </w:rPr>
        <w:t xml:space="preserve"> </w:t>
      </w:r>
      <w:r w:rsidRPr="00806156">
        <w:rPr>
          <w:b/>
          <w:sz w:val="20"/>
          <w:szCs w:val="20"/>
          <w:lang w:val="fi-FI"/>
        </w:rPr>
        <w:t>Olga Silfve</w:t>
      </w:r>
      <w:r w:rsidR="00E82928">
        <w:rPr>
          <w:b/>
          <w:sz w:val="20"/>
          <w:szCs w:val="20"/>
          <w:lang w:val="fi-FI"/>
        </w:rPr>
        <w:t>r</w:t>
      </w:r>
      <w:r w:rsidRPr="00806156">
        <w:rPr>
          <w:sz w:val="20"/>
          <w:szCs w:val="20"/>
          <w:lang w:val="fi-FI"/>
        </w:rPr>
        <w:t>.</w:t>
      </w:r>
      <w:r w:rsidR="00E82928">
        <w:rPr>
          <w:sz w:val="20"/>
          <w:szCs w:val="20"/>
          <w:lang w:val="fi-FI"/>
        </w:rPr>
        <w:t xml:space="preserve"> Keskustelun moderoi Ylen tuottaja </w:t>
      </w:r>
      <w:r w:rsidR="00E82928" w:rsidRPr="00E82928">
        <w:rPr>
          <w:b/>
          <w:sz w:val="20"/>
          <w:szCs w:val="20"/>
          <w:lang w:val="fi-FI"/>
        </w:rPr>
        <w:t>Anniina Luotonen</w:t>
      </w:r>
      <w:r w:rsidR="00E82928">
        <w:rPr>
          <w:sz w:val="20"/>
          <w:szCs w:val="20"/>
          <w:lang w:val="fi-FI"/>
        </w:rPr>
        <w:t>.</w:t>
      </w:r>
      <w:r w:rsidRPr="00806156">
        <w:rPr>
          <w:sz w:val="20"/>
          <w:szCs w:val="20"/>
          <w:lang w:val="fi-FI"/>
        </w:rPr>
        <w:t xml:space="preserve"> </w:t>
      </w:r>
    </w:p>
    <w:p w14:paraId="354EFD2E" w14:textId="77777777" w:rsidR="006269C5" w:rsidRPr="00806156" w:rsidRDefault="006269C5" w:rsidP="00C452C7">
      <w:pPr>
        <w:spacing w:line="276" w:lineRule="auto"/>
        <w:rPr>
          <w:sz w:val="20"/>
          <w:szCs w:val="20"/>
          <w:lang w:val="fi-FI"/>
        </w:rPr>
      </w:pPr>
    </w:p>
    <w:p w14:paraId="169554ED" w14:textId="18DD340E" w:rsidR="00285694" w:rsidRDefault="00DF393E" w:rsidP="00C452C7">
      <w:pPr>
        <w:spacing w:line="276" w:lineRule="auto"/>
        <w:rPr>
          <w:sz w:val="20"/>
          <w:szCs w:val="20"/>
          <w:lang w:val="fi-FI"/>
        </w:rPr>
      </w:pPr>
      <w:r>
        <w:rPr>
          <w:sz w:val="20"/>
          <w:szCs w:val="20"/>
          <w:lang w:val="fi-FI"/>
        </w:rPr>
        <w:t>Paneelik</w:t>
      </w:r>
      <w:r w:rsidR="006269C5" w:rsidRPr="00806156">
        <w:rPr>
          <w:sz w:val="20"/>
          <w:szCs w:val="20"/>
          <w:lang w:val="fi-FI"/>
        </w:rPr>
        <w:t xml:space="preserve">eskustelussa </w:t>
      </w:r>
      <w:r w:rsidR="009334C3">
        <w:rPr>
          <w:sz w:val="20"/>
          <w:szCs w:val="20"/>
          <w:lang w:val="fi-FI"/>
        </w:rPr>
        <w:t>käsiteltiin</w:t>
      </w:r>
      <w:r w:rsidR="006269C5" w:rsidRPr="00806156">
        <w:rPr>
          <w:sz w:val="20"/>
          <w:szCs w:val="20"/>
          <w:lang w:val="fi-FI"/>
        </w:rPr>
        <w:t xml:space="preserve"> muun muassa suomen kielen oppimi</w:t>
      </w:r>
      <w:r w:rsidR="009334C3">
        <w:rPr>
          <w:sz w:val="20"/>
          <w:szCs w:val="20"/>
          <w:lang w:val="fi-FI"/>
        </w:rPr>
        <w:t>sta</w:t>
      </w:r>
      <w:r w:rsidR="006269C5" w:rsidRPr="00806156">
        <w:rPr>
          <w:sz w:val="20"/>
          <w:szCs w:val="20"/>
          <w:lang w:val="fi-FI"/>
        </w:rPr>
        <w:t xml:space="preserve"> ja kielivaatimuk</w:t>
      </w:r>
      <w:r w:rsidR="009334C3">
        <w:rPr>
          <w:sz w:val="20"/>
          <w:szCs w:val="20"/>
          <w:lang w:val="fi-FI"/>
        </w:rPr>
        <w:t xml:space="preserve">sia </w:t>
      </w:r>
      <w:r w:rsidR="006269C5" w:rsidRPr="00806156">
        <w:rPr>
          <w:sz w:val="20"/>
          <w:szCs w:val="20"/>
          <w:lang w:val="fi-FI"/>
        </w:rPr>
        <w:t>työmarkkinoilla sekä pohdi</w:t>
      </w:r>
      <w:r w:rsidR="009334C3">
        <w:rPr>
          <w:sz w:val="20"/>
          <w:szCs w:val="20"/>
          <w:lang w:val="fi-FI"/>
        </w:rPr>
        <w:t>ttiin</w:t>
      </w:r>
      <w:r w:rsidR="006269C5" w:rsidRPr="00806156">
        <w:rPr>
          <w:sz w:val="20"/>
          <w:szCs w:val="20"/>
          <w:lang w:val="fi-FI"/>
        </w:rPr>
        <w:t xml:space="preserve"> kuntaan siirtymisen e</w:t>
      </w:r>
      <w:r w:rsidR="009334C3">
        <w:rPr>
          <w:sz w:val="20"/>
          <w:szCs w:val="20"/>
          <w:lang w:val="fi-FI"/>
        </w:rPr>
        <w:t>tuja</w:t>
      </w:r>
      <w:r w:rsidR="006269C5" w:rsidRPr="00806156">
        <w:rPr>
          <w:sz w:val="20"/>
          <w:szCs w:val="20"/>
          <w:lang w:val="fi-FI"/>
        </w:rPr>
        <w:t>.</w:t>
      </w:r>
      <w:r w:rsidR="00804951">
        <w:rPr>
          <w:sz w:val="20"/>
          <w:szCs w:val="20"/>
          <w:lang w:val="fi-FI"/>
        </w:rPr>
        <w:t xml:space="preserve"> </w:t>
      </w:r>
      <w:r w:rsidR="0007537B">
        <w:rPr>
          <w:sz w:val="20"/>
          <w:szCs w:val="20"/>
          <w:lang w:val="fi-FI"/>
        </w:rPr>
        <w:t xml:space="preserve">Piepponen totesi, että tällä hetkellä kielitaito on suurin este ukrainalaisten työllistymiselle. Lisäksi vaikeuksia tuottaa se, että tutkintojen tunnustaminen on etenkin </w:t>
      </w:r>
      <w:proofErr w:type="spellStart"/>
      <w:r w:rsidR="0007537B">
        <w:rPr>
          <w:sz w:val="20"/>
          <w:szCs w:val="20"/>
          <w:lang w:val="fi-FI"/>
        </w:rPr>
        <w:t>korkeakoulutasolla</w:t>
      </w:r>
      <w:proofErr w:type="spellEnd"/>
      <w:r w:rsidR="0007537B">
        <w:rPr>
          <w:sz w:val="20"/>
          <w:szCs w:val="20"/>
          <w:lang w:val="fi-FI"/>
        </w:rPr>
        <w:t xml:space="preserve"> hidasta. Kuisma huomautti, että monen ukrainalaisen sydän on edelleen kotimaassa ja paluusuunnitelmien vuoksi he eivät koe tarvetta suomen kielelle. Lisäksi Kuisman mukaan </w:t>
      </w:r>
      <w:r w:rsidR="00D606B9">
        <w:rPr>
          <w:sz w:val="20"/>
          <w:szCs w:val="20"/>
          <w:lang w:val="fi-FI"/>
        </w:rPr>
        <w:t xml:space="preserve">kaikilla </w:t>
      </w:r>
      <w:r w:rsidR="0007537B">
        <w:rPr>
          <w:sz w:val="20"/>
          <w:szCs w:val="20"/>
          <w:lang w:val="fi-FI"/>
        </w:rPr>
        <w:t xml:space="preserve">ei </w:t>
      </w:r>
      <w:r w:rsidR="00D606B9">
        <w:rPr>
          <w:sz w:val="20"/>
          <w:szCs w:val="20"/>
          <w:lang w:val="fi-FI"/>
        </w:rPr>
        <w:t xml:space="preserve">työnteon ohella riitä aikaa tai energiaa kielikoulutukseen. Hän mukaansa olisi hyvä, jos valtio tukisi työpaikoilla tapahtuvaa kielenopiskelua. </w:t>
      </w:r>
      <w:r w:rsidR="00B549D3">
        <w:rPr>
          <w:sz w:val="20"/>
          <w:szCs w:val="20"/>
          <w:lang w:val="fi-FI"/>
        </w:rPr>
        <w:t>Myös Piepponen pit</w:t>
      </w:r>
      <w:r w:rsidR="00477D72">
        <w:rPr>
          <w:sz w:val="20"/>
          <w:szCs w:val="20"/>
          <w:lang w:val="fi-FI"/>
        </w:rPr>
        <w:t>i</w:t>
      </w:r>
      <w:r w:rsidR="00B549D3">
        <w:rPr>
          <w:sz w:val="20"/>
          <w:szCs w:val="20"/>
          <w:lang w:val="fi-FI"/>
        </w:rPr>
        <w:t xml:space="preserve"> hyödyllisenä kielen opiskelun yhdistämistä </w:t>
      </w:r>
      <w:r w:rsidR="00B549D3">
        <w:rPr>
          <w:sz w:val="20"/>
          <w:szCs w:val="20"/>
          <w:lang w:val="fi-FI"/>
        </w:rPr>
        <w:lastRenderedPageBreak/>
        <w:t>työhön, sillä</w:t>
      </w:r>
      <w:r w:rsidR="00B549D3" w:rsidRPr="00B549D3">
        <w:rPr>
          <w:sz w:val="20"/>
          <w:szCs w:val="20"/>
          <w:lang w:val="fi-FI"/>
        </w:rPr>
        <w:t xml:space="preserve"> </w:t>
      </w:r>
      <w:r w:rsidR="00B549D3">
        <w:rPr>
          <w:sz w:val="20"/>
          <w:szCs w:val="20"/>
          <w:lang w:val="fi-FI"/>
        </w:rPr>
        <w:t>a</w:t>
      </w:r>
      <w:r w:rsidR="00B549D3" w:rsidRPr="00B549D3">
        <w:rPr>
          <w:sz w:val="20"/>
          <w:szCs w:val="20"/>
          <w:lang w:val="fi-FI"/>
        </w:rPr>
        <w:t>mmattisanasto tarttuisi helpommin työpaikalla. Rekry</w:t>
      </w:r>
      <w:r w:rsidR="00B549D3">
        <w:rPr>
          <w:sz w:val="20"/>
          <w:szCs w:val="20"/>
          <w:lang w:val="fi-FI"/>
        </w:rPr>
        <w:t>tointi</w:t>
      </w:r>
      <w:r w:rsidR="00B549D3" w:rsidRPr="00B549D3">
        <w:rPr>
          <w:sz w:val="20"/>
          <w:szCs w:val="20"/>
          <w:lang w:val="fi-FI"/>
        </w:rPr>
        <w:t>tapahtumat</w:t>
      </w:r>
      <w:r w:rsidR="00B549D3">
        <w:rPr>
          <w:sz w:val="20"/>
          <w:szCs w:val="20"/>
          <w:lang w:val="fi-FI"/>
        </w:rPr>
        <w:t>,</w:t>
      </w:r>
      <w:r w:rsidR="00B549D3" w:rsidRPr="00B549D3">
        <w:rPr>
          <w:sz w:val="20"/>
          <w:szCs w:val="20"/>
          <w:lang w:val="fi-FI"/>
        </w:rPr>
        <w:t xml:space="preserve"> jo</w:t>
      </w:r>
      <w:r w:rsidR="00B549D3">
        <w:rPr>
          <w:sz w:val="20"/>
          <w:szCs w:val="20"/>
          <w:lang w:val="fi-FI"/>
        </w:rPr>
        <w:t>i</w:t>
      </w:r>
      <w:r w:rsidR="00B549D3" w:rsidRPr="00B549D3">
        <w:rPr>
          <w:sz w:val="20"/>
          <w:szCs w:val="20"/>
          <w:lang w:val="fi-FI"/>
        </w:rPr>
        <w:t>ssa työnantajat ja työnhakijat kohta</w:t>
      </w:r>
      <w:r w:rsidR="00B549D3">
        <w:rPr>
          <w:sz w:val="20"/>
          <w:szCs w:val="20"/>
          <w:lang w:val="fi-FI"/>
        </w:rPr>
        <w:t>avat</w:t>
      </w:r>
      <w:r w:rsidR="00B549D3" w:rsidRPr="00B549D3">
        <w:rPr>
          <w:sz w:val="20"/>
          <w:szCs w:val="20"/>
          <w:lang w:val="fi-FI"/>
        </w:rPr>
        <w:t xml:space="preserve"> kasvotusten, o</w:t>
      </w:r>
      <w:r w:rsidR="00B549D3">
        <w:rPr>
          <w:sz w:val="20"/>
          <w:szCs w:val="20"/>
          <w:lang w:val="fi-FI"/>
        </w:rPr>
        <w:t xml:space="preserve">vat Piepposen mukaan olleet </w:t>
      </w:r>
      <w:r w:rsidR="00B549D3" w:rsidRPr="00B549D3">
        <w:rPr>
          <w:sz w:val="20"/>
          <w:szCs w:val="20"/>
          <w:lang w:val="fi-FI"/>
        </w:rPr>
        <w:t xml:space="preserve">tehokas keino löytää töitä. </w:t>
      </w:r>
    </w:p>
    <w:p w14:paraId="18945C56" w14:textId="77777777" w:rsidR="009C4977" w:rsidRDefault="009C4977" w:rsidP="00C452C7">
      <w:pPr>
        <w:spacing w:line="276" w:lineRule="auto"/>
        <w:rPr>
          <w:sz w:val="20"/>
          <w:szCs w:val="20"/>
          <w:lang w:val="fi-FI"/>
        </w:rPr>
      </w:pPr>
    </w:p>
    <w:p w14:paraId="4AC6000E" w14:textId="3B47B60D" w:rsidR="00285694" w:rsidRDefault="00285694" w:rsidP="002C0AEF">
      <w:pPr>
        <w:spacing w:line="276" w:lineRule="auto"/>
        <w:jc w:val="center"/>
        <w:rPr>
          <w:sz w:val="20"/>
          <w:szCs w:val="20"/>
          <w:lang w:val="fi-FI"/>
        </w:rPr>
      </w:pPr>
      <w:r>
        <w:rPr>
          <w:noProof/>
          <w:lang w:val="fi-FI"/>
        </w:rPr>
        <w:drawing>
          <wp:inline distT="0" distB="0" distL="0" distR="0" wp14:anchorId="0CE32A0C" wp14:editId="4DF14097">
            <wp:extent cx="3726014" cy="2340000"/>
            <wp:effectExtent l="0" t="0" r="8255" b="317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neeli1_muokattu.jpg"/>
                    <pic:cNvPicPr/>
                  </pic:nvPicPr>
                  <pic:blipFill rotWithShape="1">
                    <a:blip r:embed="rId20" cstate="print">
                      <a:extLst>
                        <a:ext uri="{28A0092B-C50C-407E-A947-70E740481C1C}">
                          <a14:useLocalDpi xmlns:a14="http://schemas.microsoft.com/office/drawing/2010/main" val="0"/>
                        </a:ext>
                      </a:extLst>
                    </a:blip>
                    <a:srcRect t="6682"/>
                    <a:stretch/>
                  </pic:blipFill>
                  <pic:spPr bwMode="auto">
                    <a:xfrm>
                      <a:off x="0" y="0"/>
                      <a:ext cx="3726014" cy="2340000"/>
                    </a:xfrm>
                    <a:prstGeom prst="rect">
                      <a:avLst/>
                    </a:prstGeom>
                    <a:ln>
                      <a:noFill/>
                    </a:ln>
                    <a:extLst>
                      <a:ext uri="{53640926-AAD7-44D8-BBD7-CCE9431645EC}">
                        <a14:shadowObscured xmlns:a14="http://schemas.microsoft.com/office/drawing/2010/main"/>
                      </a:ext>
                    </a:extLst>
                  </pic:spPr>
                </pic:pic>
              </a:graphicData>
            </a:graphic>
          </wp:inline>
        </w:drawing>
      </w:r>
    </w:p>
    <w:p w14:paraId="491FD85B" w14:textId="7E72DD24" w:rsidR="00EA709C" w:rsidRPr="00EA709C" w:rsidRDefault="00EA709C" w:rsidP="002C0AEF">
      <w:pPr>
        <w:spacing w:line="276" w:lineRule="auto"/>
        <w:jc w:val="center"/>
        <w:rPr>
          <w:i/>
          <w:sz w:val="16"/>
          <w:szCs w:val="16"/>
          <w:lang w:val="fi-FI"/>
        </w:rPr>
      </w:pPr>
      <w:r w:rsidRPr="00EA709C">
        <w:rPr>
          <w:i/>
          <w:sz w:val="16"/>
          <w:szCs w:val="16"/>
          <w:lang w:val="fi-FI"/>
        </w:rPr>
        <w:t>Paneelikeskustelussa käsiteltiin ukrainalaisten kotoutumista ja työllistymistä Suomessa.</w:t>
      </w:r>
    </w:p>
    <w:p w14:paraId="01478C52" w14:textId="7219422A" w:rsidR="0007537B" w:rsidRDefault="0007537B" w:rsidP="00C452C7">
      <w:pPr>
        <w:spacing w:line="276" w:lineRule="auto"/>
        <w:rPr>
          <w:sz w:val="20"/>
          <w:szCs w:val="20"/>
          <w:lang w:val="fi-FI"/>
        </w:rPr>
      </w:pPr>
    </w:p>
    <w:p w14:paraId="4E0C38D6" w14:textId="1B4BEFDF" w:rsidR="0007537B" w:rsidRDefault="0007537B" w:rsidP="00C452C7">
      <w:pPr>
        <w:spacing w:line="276" w:lineRule="auto"/>
        <w:rPr>
          <w:sz w:val="20"/>
          <w:szCs w:val="20"/>
          <w:lang w:val="fi-FI"/>
        </w:rPr>
      </w:pPr>
      <w:r>
        <w:rPr>
          <w:sz w:val="20"/>
          <w:szCs w:val="20"/>
          <w:lang w:val="fi-FI"/>
        </w:rPr>
        <w:t xml:space="preserve">Piepponen toi esille viranomaisten pyrkimykset vauhdittaa </w:t>
      </w:r>
      <w:r w:rsidR="002A5AEF">
        <w:rPr>
          <w:sz w:val="20"/>
          <w:szCs w:val="20"/>
          <w:lang w:val="fi-FI"/>
        </w:rPr>
        <w:t xml:space="preserve">ukrainalaisten </w:t>
      </w:r>
      <w:r>
        <w:rPr>
          <w:sz w:val="20"/>
          <w:szCs w:val="20"/>
          <w:lang w:val="fi-FI"/>
        </w:rPr>
        <w:t>kuntiin siirtymistä</w:t>
      </w:r>
      <w:r w:rsidR="001D068C">
        <w:rPr>
          <w:sz w:val="20"/>
          <w:szCs w:val="20"/>
          <w:lang w:val="fi-FI"/>
        </w:rPr>
        <w:t xml:space="preserve"> ja </w:t>
      </w:r>
      <w:r w:rsidR="00BB25D8">
        <w:rPr>
          <w:sz w:val="20"/>
          <w:szCs w:val="20"/>
          <w:lang w:val="fi-FI"/>
        </w:rPr>
        <w:t>korosti kunta</w:t>
      </w:r>
      <w:r w:rsidR="001D068C">
        <w:rPr>
          <w:sz w:val="20"/>
          <w:szCs w:val="20"/>
          <w:lang w:val="fi-FI"/>
        </w:rPr>
        <w:t>laisuude</w:t>
      </w:r>
      <w:r w:rsidR="00BB25D8">
        <w:rPr>
          <w:sz w:val="20"/>
          <w:szCs w:val="20"/>
          <w:lang w:val="fi-FI"/>
        </w:rPr>
        <w:t xml:space="preserve">n merkitystä kotoutumisen ja osallisuuden näkökulmasta. </w:t>
      </w:r>
      <w:r>
        <w:rPr>
          <w:sz w:val="20"/>
          <w:szCs w:val="20"/>
          <w:lang w:val="fi-FI"/>
        </w:rPr>
        <w:t xml:space="preserve">Silfver huomautti, että vastaanottojärjestelmässä asuminen on rajoitus omalle vapaudelle ja että suomalaisissa kunnissa tehdään paljon sen eteen, että ukrainalaiset voisivat hyvin, sillä </w:t>
      </w:r>
      <w:r w:rsidR="009C4977">
        <w:rPr>
          <w:sz w:val="20"/>
          <w:szCs w:val="20"/>
          <w:lang w:val="fi-FI"/>
        </w:rPr>
        <w:t>se</w:t>
      </w:r>
      <w:r>
        <w:rPr>
          <w:sz w:val="20"/>
          <w:szCs w:val="20"/>
          <w:lang w:val="fi-FI"/>
        </w:rPr>
        <w:t xml:space="preserve"> on myös kuntien etu. Keskustelussa tuli kuitenkin ilmi, että terveydenhuollon palveluiden osalta vastaanottojärjestelmässä saattaa olla jopa parem</w:t>
      </w:r>
      <w:r w:rsidR="001D068C">
        <w:rPr>
          <w:sz w:val="20"/>
          <w:szCs w:val="20"/>
          <w:lang w:val="fi-FI"/>
        </w:rPr>
        <w:t>pi</w:t>
      </w:r>
      <w:r>
        <w:rPr>
          <w:sz w:val="20"/>
          <w:szCs w:val="20"/>
          <w:lang w:val="fi-FI"/>
        </w:rPr>
        <w:t xml:space="preserve"> palvelut</w:t>
      </w:r>
      <w:r w:rsidR="001D068C">
        <w:rPr>
          <w:sz w:val="20"/>
          <w:szCs w:val="20"/>
          <w:lang w:val="fi-FI"/>
        </w:rPr>
        <w:t>ilanne</w:t>
      </w:r>
      <w:r>
        <w:rPr>
          <w:sz w:val="20"/>
          <w:szCs w:val="20"/>
          <w:lang w:val="fi-FI"/>
        </w:rPr>
        <w:t xml:space="preserve"> </w:t>
      </w:r>
      <w:proofErr w:type="spellStart"/>
      <w:r>
        <w:rPr>
          <w:sz w:val="20"/>
          <w:szCs w:val="20"/>
          <w:lang w:val="fi-FI"/>
        </w:rPr>
        <w:t>hyvinvointialueiden</w:t>
      </w:r>
      <w:proofErr w:type="spellEnd"/>
      <w:r>
        <w:rPr>
          <w:sz w:val="20"/>
          <w:szCs w:val="20"/>
          <w:lang w:val="fi-FI"/>
        </w:rPr>
        <w:t xml:space="preserve"> kuormittuneisuuden vuoksi. </w:t>
      </w:r>
    </w:p>
    <w:p w14:paraId="19A83B98" w14:textId="77777777" w:rsidR="0007537B" w:rsidRDefault="0007537B" w:rsidP="00C452C7">
      <w:pPr>
        <w:spacing w:line="276" w:lineRule="auto"/>
        <w:rPr>
          <w:sz w:val="20"/>
          <w:szCs w:val="20"/>
          <w:lang w:val="fi-FI"/>
        </w:rPr>
      </w:pPr>
    </w:p>
    <w:p w14:paraId="1FE2CA44" w14:textId="5AEED95F" w:rsidR="0007537B" w:rsidRDefault="0007537B" w:rsidP="0007537B">
      <w:pPr>
        <w:spacing w:line="276" w:lineRule="auto"/>
        <w:rPr>
          <w:sz w:val="20"/>
          <w:szCs w:val="20"/>
          <w:lang w:val="fi-FI"/>
        </w:rPr>
      </w:pPr>
      <w:r>
        <w:rPr>
          <w:sz w:val="20"/>
          <w:szCs w:val="20"/>
          <w:lang w:val="fi-FI"/>
        </w:rPr>
        <w:t>Ukrainan s</w:t>
      </w:r>
      <w:r w:rsidRPr="00806156">
        <w:rPr>
          <w:sz w:val="20"/>
          <w:szCs w:val="20"/>
          <w:lang w:val="fi-FI"/>
        </w:rPr>
        <w:t xml:space="preserve">odan pitkittyessä perheet kiinnittyvät yhteiskuntaan, jolloin koetaan vaikeammaksi palata kotimaahan ja </w:t>
      </w:r>
      <w:r w:rsidR="00DF393E">
        <w:rPr>
          <w:sz w:val="20"/>
          <w:szCs w:val="20"/>
          <w:lang w:val="fi-FI"/>
        </w:rPr>
        <w:t xml:space="preserve">Suomeen </w:t>
      </w:r>
      <w:r w:rsidRPr="00806156">
        <w:rPr>
          <w:sz w:val="20"/>
          <w:szCs w:val="20"/>
          <w:lang w:val="fi-FI"/>
        </w:rPr>
        <w:t>jäämistä suunnittelevien määrä tulee todennäköisesti kasvamaan. ​</w:t>
      </w:r>
      <w:r>
        <w:rPr>
          <w:sz w:val="20"/>
          <w:szCs w:val="20"/>
          <w:lang w:val="fi-FI"/>
        </w:rPr>
        <w:t xml:space="preserve">Tähän liittyen keskustelussa nostettiin esille </w:t>
      </w:r>
      <w:r w:rsidR="002A5AEF">
        <w:rPr>
          <w:sz w:val="20"/>
          <w:szCs w:val="20"/>
          <w:lang w:val="fi-FI"/>
        </w:rPr>
        <w:t xml:space="preserve">Suomen </w:t>
      </w:r>
      <w:r>
        <w:rPr>
          <w:sz w:val="20"/>
          <w:szCs w:val="20"/>
          <w:lang w:val="fi-FI"/>
        </w:rPr>
        <w:t>mielenterveyspalveluiden kuormittuneisuus. Pieppone</w:t>
      </w:r>
      <w:r w:rsidR="002A5AEF">
        <w:rPr>
          <w:sz w:val="20"/>
          <w:szCs w:val="20"/>
          <w:lang w:val="fi-FI"/>
        </w:rPr>
        <w:t>n totesi</w:t>
      </w:r>
      <w:r>
        <w:rPr>
          <w:sz w:val="20"/>
          <w:szCs w:val="20"/>
          <w:lang w:val="fi-FI"/>
        </w:rPr>
        <w:t>, että kun ukrainalaisia sotaveteraaneja alkaa saapua Suomeen, heillä on</w:t>
      </w:r>
      <w:r w:rsidR="00465370">
        <w:rPr>
          <w:sz w:val="20"/>
          <w:szCs w:val="20"/>
          <w:lang w:val="fi-FI"/>
        </w:rPr>
        <w:t xml:space="preserve"> mukanaan sodan tuomat traumat. Silfver huomautti, että Ukrainan sota eroaa aiemmista sodista siinä, että raakaa ja traumatisoivaa sisältöä on mahdollista seurata sosiaalisen median kautta. Silfver </w:t>
      </w:r>
      <w:r w:rsidR="00BE069E">
        <w:rPr>
          <w:sz w:val="20"/>
          <w:szCs w:val="20"/>
          <w:lang w:val="fi-FI"/>
        </w:rPr>
        <w:t>totes</w:t>
      </w:r>
      <w:r w:rsidR="00465370">
        <w:rPr>
          <w:sz w:val="20"/>
          <w:szCs w:val="20"/>
          <w:lang w:val="fi-FI"/>
        </w:rPr>
        <w:t>i, että Suomessa tiedetään jo, millaisia jälkiä sota ihmiseen jättää</w:t>
      </w:r>
      <w:r w:rsidR="002A5AEF">
        <w:rPr>
          <w:sz w:val="20"/>
          <w:szCs w:val="20"/>
          <w:lang w:val="fi-FI"/>
        </w:rPr>
        <w:t>:</w:t>
      </w:r>
      <w:r w:rsidR="00465370">
        <w:rPr>
          <w:sz w:val="20"/>
          <w:szCs w:val="20"/>
          <w:lang w:val="fi-FI"/>
        </w:rPr>
        <w:t xml:space="preserve"> odotettavissa on alkoholin ja lääkkeiden käytön sekä kotiväkivallan lisääntyminen.</w:t>
      </w:r>
    </w:p>
    <w:p w14:paraId="6778C9CE" w14:textId="77777777" w:rsidR="0007537B" w:rsidRDefault="0007537B" w:rsidP="00C452C7">
      <w:pPr>
        <w:spacing w:line="276" w:lineRule="auto"/>
        <w:rPr>
          <w:sz w:val="20"/>
          <w:szCs w:val="20"/>
          <w:lang w:val="fi-FI"/>
        </w:rPr>
      </w:pPr>
    </w:p>
    <w:p w14:paraId="097C819E" w14:textId="536AB77A" w:rsidR="00465370" w:rsidRDefault="00465370" w:rsidP="00C452C7">
      <w:pPr>
        <w:spacing w:line="276" w:lineRule="auto"/>
        <w:rPr>
          <w:sz w:val="20"/>
          <w:szCs w:val="20"/>
          <w:lang w:val="fi-FI"/>
        </w:rPr>
      </w:pPr>
      <w:r>
        <w:rPr>
          <w:sz w:val="20"/>
          <w:szCs w:val="20"/>
          <w:lang w:val="fi-FI"/>
        </w:rPr>
        <w:t xml:space="preserve">Sota vaikuttaa merkittävästi ukrainalaisten vanhempien jaksamiseen, ja se vaikuttaa myös heidän lastensa hyvinvointiin. Piepponen </w:t>
      </w:r>
      <w:r w:rsidR="00BE069E">
        <w:rPr>
          <w:sz w:val="20"/>
          <w:szCs w:val="20"/>
          <w:lang w:val="fi-FI"/>
        </w:rPr>
        <w:t>muistutti</w:t>
      </w:r>
      <w:r>
        <w:rPr>
          <w:sz w:val="20"/>
          <w:szCs w:val="20"/>
          <w:lang w:val="fi-FI"/>
        </w:rPr>
        <w:t xml:space="preserve">, että moni tilapäisesti suojelluista on yksinhuoltajaäitejä. </w:t>
      </w:r>
      <w:r w:rsidR="0065792B">
        <w:rPr>
          <w:sz w:val="20"/>
          <w:szCs w:val="20"/>
          <w:lang w:val="fi-FI"/>
        </w:rPr>
        <w:t>Lapsille puolestaan</w:t>
      </w:r>
      <w:r>
        <w:rPr>
          <w:sz w:val="20"/>
          <w:szCs w:val="20"/>
          <w:lang w:val="fi-FI"/>
        </w:rPr>
        <w:t xml:space="preserve"> on raskasta käydä koulua sekä Ukrainassa että Suomessa, mutta Silfver totesi, että näin tekemällä </w:t>
      </w:r>
      <w:r w:rsidR="0065792B">
        <w:rPr>
          <w:sz w:val="20"/>
          <w:szCs w:val="20"/>
          <w:lang w:val="fi-FI"/>
        </w:rPr>
        <w:t>yritetään varmistaa</w:t>
      </w:r>
      <w:r>
        <w:rPr>
          <w:sz w:val="20"/>
          <w:szCs w:val="20"/>
          <w:lang w:val="fi-FI"/>
        </w:rPr>
        <w:t>, että lapsella on tul</w:t>
      </w:r>
      <w:bookmarkStart w:id="1" w:name="_GoBack"/>
      <w:bookmarkEnd w:id="1"/>
      <w:r>
        <w:rPr>
          <w:sz w:val="20"/>
          <w:szCs w:val="20"/>
          <w:lang w:val="fi-FI"/>
        </w:rPr>
        <w:t>evaisuus Ukrainassa.</w:t>
      </w:r>
      <w:r w:rsidR="0065792B">
        <w:rPr>
          <w:sz w:val="20"/>
          <w:szCs w:val="20"/>
          <w:lang w:val="fi-FI"/>
        </w:rPr>
        <w:t xml:space="preserve"> Svynarenko ehdotti, että kunnat voisivat järjestää Ukrainan kielen ja kulttuurin opetusta </w:t>
      </w:r>
      <w:r w:rsidR="002A5AEF">
        <w:rPr>
          <w:sz w:val="20"/>
          <w:szCs w:val="20"/>
          <w:lang w:val="fi-FI"/>
        </w:rPr>
        <w:t>ukrainalaisille</w:t>
      </w:r>
      <w:r w:rsidR="0065792B">
        <w:rPr>
          <w:sz w:val="20"/>
          <w:szCs w:val="20"/>
          <w:lang w:val="fi-FI"/>
        </w:rPr>
        <w:t>. Piepponen kertoi, että tällaisesta vaihtoehdosta on käyty neuvotteluja. Silfver muistutti, että sotaa paenneiden lasten sukupolvi on muutenkin erityinen koronapandemian vuoksi – osa alakouluikäisistä ei ole koskaan käynyt koulua normaaliolosuhteissa.</w:t>
      </w:r>
    </w:p>
    <w:p w14:paraId="54C543B5" w14:textId="77777777" w:rsidR="0065792B" w:rsidRDefault="0065792B" w:rsidP="00C452C7">
      <w:pPr>
        <w:spacing w:line="276" w:lineRule="auto"/>
        <w:rPr>
          <w:sz w:val="20"/>
          <w:szCs w:val="20"/>
          <w:lang w:val="fi-FI"/>
        </w:rPr>
      </w:pPr>
    </w:p>
    <w:p w14:paraId="3253962B" w14:textId="7141DFE7" w:rsidR="006269C5" w:rsidRDefault="002A5AEF" w:rsidP="00C452C7">
      <w:pPr>
        <w:spacing w:line="276" w:lineRule="auto"/>
        <w:rPr>
          <w:sz w:val="20"/>
          <w:szCs w:val="20"/>
          <w:lang w:val="fi-FI"/>
        </w:rPr>
      </w:pPr>
      <w:r>
        <w:rPr>
          <w:sz w:val="20"/>
          <w:szCs w:val="20"/>
          <w:lang w:val="fi-FI"/>
        </w:rPr>
        <w:t>Keskustelussa todettiin, että m</w:t>
      </w:r>
      <w:r w:rsidR="006269C5" w:rsidRPr="00806156">
        <w:rPr>
          <w:sz w:val="20"/>
          <w:szCs w:val="20"/>
          <w:lang w:val="fi-FI"/>
        </w:rPr>
        <w:t xml:space="preserve">oni ukrainalainen seuraa kotimaan tilannetta ja odottaa edelleen </w:t>
      </w:r>
      <w:r w:rsidR="00B77749">
        <w:rPr>
          <w:sz w:val="20"/>
          <w:szCs w:val="20"/>
          <w:lang w:val="fi-FI"/>
        </w:rPr>
        <w:t xml:space="preserve">mahdollisuutta </w:t>
      </w:r>
      <w:r w:rsidR="006269C5" w:rsidRPr="00806156">
        <w:rPr>
          <w:sz w:val="20"/>
          <w:szCs w:val="20"/>
          <w:lang w:val="fi-FI"/>
        </w:rPr>
        <w:t>pal</w:t>
      </w:r>
      <w:r w:rsidR="00B77749">
        <w:rPr>
          <w:sz w:val="20"/>
          <w:szCs w:val="20"/>
          <w:lang w:val="fi-FI"/>
        </w:rPr>
        <w:t>ata</w:t>
      </w:r>
      <w:r w:rsidR="006269C5" w:rsidRPr="00806156">
        <w:rPr>
          <w:sz w:val="20"/>
          <w:szCs w:val="20"/>
          <w:lang w:val="fi-FI"/>
        </w:rPr>
        <w:t xml:space="preserve">, mikä hillitsee kotoutumisintoa. Toisaalta </w:t>
      </w:r>
      <w:r w:rsidR="0065792B">
        <w:rPr>
          <w:sz w:val="20"/>
          <w:szCs w:val="20"/>
          <w:lang w:val="fi-FI"/>
        </w:rPr>
        <w:t xml:space="preserve">palaamisen ja jäämisen mahdollisuuksiin vaikuttaa hyvin moni tekijä työllistymisestä lasten hyvinvointiin ja ukrainalaisten suhtautumiseen maasta poistuneisiin. Svynarenko korosti, että </w:t>
      </w:r>
      <w:r>
        <w:rPr>
          <w:sz w:val="20"/>
          <w:szCs w:val="20"/>
          <w:lang w:val="fi-FI"/>
        </w:rPr>
        <w:t xml:space="preserve">mahdollisen </w:t>
      </w:r>
      <w:r w:rsidR="0065792B">
        <w:rPr>
          <w:sz w:val="20"/>
          <w:szCs w:val="20"/>
          <w:lang w:val="fi-FI"/>
        </w:rPr>
        <w:t>paluun tulee tapahtua motivoinnin, ei pakottamisen, kautta.</w:t>
      </w:r>
      <w:r>
        <w:rPr>
          <w:sz w:val="20"/>
          <w:szCs w:val="20"/>
          <w:lang w:val="fi-FI"/>
        </w:rPr>
        <w:t xml:space="preserve"> Hän painotti myös sitä, että sodan lopputulos vaikuttaa merkittävästi paluuhalukkuuteen.</w:t>
      </w:r>
      <w:r w:rsidR="0065792B">
        <w:rPr>
          <w:sz w:val="20"/>
          <w:szCs w:val="20"/>
          <w:lang w:val="fi-FI"/>
        </w:rPr>
        <w:t xml:space="preserve"> </w:t>
      </w:r>
      <w:r w:rsidR="001A60A4">
        <w:rPr>
          <w:sz w:val="20"/>
          <w:szCs w:val="20"/>
          <w:lang w:val="fi-FI"/>
        </w:rPr>
        <w:t xml:space="preserve">Silfver </w:t>
      </w:r>
      <w:r>
        <w:rPr>
          <w:sz w:val="20"/>
          <w:szCs w:val="20"/>
          <w:lang w:val="fi-FI"/>
        </w:rPr>
        <w:t>kerto</w:t>
      </w:r>
      <w:r w:rsidR="001A60A4">
        <w:rPr>
          <w:sz w:val="20"/>
          <w:szCs w:val="20"/>
          <w:lang w:val="fi-FI"/>
        </w:rPr>
        <w:t>i, että tietyt ihmisryhmät, kuten vakavasti sairaat ja vammaisten lasten vanhemmat</w:t>
      </w:r>
      <w:r w:rsidR="00B77749">
        <w:rPr>
          <w:sz w:val="20"/>
          <w:szCs w:val="20"/>
          <w:lang w:val="fi-FI"/>
        </w:rPr>
        <w:t>,</w:t>
      </w:r>
      <w:r w:rsidR="001A60A4">
        <w:rPr>
          <w:sz w:val="20"/>
          <w:szCs w:val="20"/>
          <w:lang w:val="fi-FI"/>
        </w:rPr>
        <w:t xml:space="preserve"> ovat selvästi keskimääräistä halukkaampia jäämään Suomeen. Svynarenko toi esille, että nuorten kohdalla sosiaalinen media auttaa ylläpitämään yhteyksiä Ukrainaan. </w:t>
      </w:r>
    </w:p>
    <w:p w14:paraId="21A704B0" w14:textId="1F6B9D25" w:rsidR="001A60A4" w:rsidRDefault="001A60A4" w:rsidP="00C452C7">
      <w:pPr>
        <w:spacing w:line="276" w:lineRule="auto"/>
        <w:rPr>
          <w:sz w:val="20"/>
          <w:szCs w:val="20"/>
          <w:lang w:val="fi-FI"/>
        </w:rPr>
      </w:pPr>
    </w:p>
    <w:p w14:paraId="64C3FA4F" w14:textId="59A33243" w:rsidR="009605BA" w:rsidRDefault="001A60A4" w:rsidP="00C452C7">
      <w:pPr>
        <w:spacing w:line="276" w:lineRule="auto"/>
        <w:rPr>
          <w:sz w:val="20"/>
          <w:szCs w:val="20"/>
          <w:lang w:val="fi-FI"/>
        </w:rPr>
      </w:pPr>
      <w:r>
        <w:rPr>
          <w:sz w:val="20"/>
          <w:szCs w:val="20"/>
          <w:lang w:val="fi-FI"/>
        </w:rPr>
        <w:lastRenderedPageBreak/>
        <w:t xml:space="preserve">Paneelikeskustelun </w:t>
      </w:r>
      <w:r w:rsidR="002A5AEF">
        <w:rPr>
          <w:sz w:val="20"/>
          <w:szCs w:val="20"/>
          <w:lang w:val="fi-FI"/>
        </w:rPr>
        <w:t>loppupuolella</w:t>
      </w:r>
      <w:r>
        <w:rPr>
          <w:sz w:val="20"/>
          <w:szCs w:val="20"/>
          <w:lang w:val="fi-FI"/>
        </w:rPr>
        <w:t xml:space="preserve"> kuultiin yleisön kysymyksiä esimerkiksi tilapäisen suojelun statukseen ja työperäiseen hyväksikäyttöön liittyen. Piepponen korosti työperäiseen hyväksikäyttöön liittyvien hankkeiden ja viranomaisyhteistyön merkitystä ja kertoi pelkäävänsä, että hyväksikäyttöä esiintyy todellisuudessa huomattavasti raportoituja tapauksia enemmän. Silfver kertoi, että asianomaiset eivät ole aina halukkaita valittamaan </w:t>
      </w:r>
      <w:r w:rsidR="002A5AEF">
        <w:rPr>
          <w:sz w:val="20"/>
          <w:szCs w:val="20"/>
          <w:lang w:val="fi-FI"/>
        </w:rPr>
        <w:t>hyväksikäytöstä</w:t>
      </w:r>
      <w:r>
        <w:rPr>
          <w:sz w:val="20"/>
          <w:szCs w:val="20"/>
          <w:lang w:val="fi-FI"/>
        </w:rPr>
        <w:t>, koska ovat huolissaan esimerkiksi lapsensa tai majoituksensa puolesta. Kuisman mukaan epäselvissä tapauksissa olisi hyvä käyttää tulkkia, jotta väärinymmärryksiltä vältyttäisiin. Tilapäisen suojelun osalta Piepponen totesi, että päätös siitä, mitä tehdään tilapäisen suojelun päätyttyä</w:t>
      </w:r>
      <w:r w:rsidR="004D7875">
        <w:rPr>
          <w:sz w:val="20"/>
          <w:szCs w:val="20"/>
          <w:lang w:val="fi-FI"/>
        </w:rPr>
        <w:t>,</w:t>
      </w:r>
      <w:r>
        <w:rPr>
          <w:sz w:val="20"/>
          <w:szCs w:val="20"/>
          <w:lang w:val="fi-FI"/>
        </w:rPr>
        <w:t xml:space="preserve"> tarvitaan mahdollisimman nopeasti. Svynarenko korosti ukrainalaisten informoinnin merkitystä. Silfver huomautti, että osa ukrainalaisista on jo </w:t>
      </w:r>
      <w:r w:rsidR="00DF393E">
        <w:rPr>
          <w:sz w:val="20"/>
          <w:szCs w:val="20"/>
          <w:lang w:val="fi-FI"/>
        </w:rPr>
        <w:t>saanut</w:t>
      </w:r>
      <w:r>
        <w:rPr>
          <w:sz w:val="20"/>
          <w:szCs w:val="20"/>
          <w:lang w:val="fi-FI"/>
        </w:rPr>
        <w:t xml:space="preserve"> työ</w:t>
      </w:r>
      <w:r w:rsidR="00842E0C">
        <w:rPr>
          <w:sz w:val="20"/>
          <w:szCs w:val="20"/>
          <w:lang w:val="fi-FI"/>
        </w:rPr>
        <w:t>perusteis</w:t>
      </w:r>
      <w:r w:rsidR="00DF393E">
        <w:rPr>
          <w:sz w:val="20"/>
          <w:szCs w:val="20"/>
          <w:lang w:val="fi-FI"/>
        </w:rPr>
        <w:t xml:space="preserve">en </w:t>
      </w:r>
      <w:r w:rsidR="00842E0C">
        <w:rPr>
          <w:sz w:val="20"/>
          <w:szCs w:val="20"/>
          <w:lang w:val="fi-FI"/>
        </w:rPr>
        <w:t>oleskelulu</w:t>
      </w:r>
      <w:r w:rsidR="00DF393E">
        <w:rPr>
          <w:sz w:val="20"/>
          <w:szCs w:val="20"/>
          <w:lang w:val="fi-FI"/>
        </w:rPr>
        <w:t>van</w:t>
      </w:r>
      <w:r w:rsidR="00842E0C">
        <w:rPr>
          <w:sz w:val="20"/>
          <w:szCs w:val="20"/>
          <w:lang w:val="fi-FI"/>
        </w:rPr>
        <w:t xml:space="preserve"> </w:t>
      </w:r>
      <w:r>
        <w:rPr>
          <w:sz w:val="20"/>
          <w:szCs w:val="20"/>
          <w:lang w:val="fi-FI"/>
        </w:rPr>
        <w:t>ja päässyt näin tilapäiseen suojeluun liittyvästä epävarmuudesta eteenpäin.</w:t>
      </w:r>
    </w:p>
    <w:p w14:paraId="6239AB0E" w14:textId="596433CB" w:rsidR="000775B1" w:rsidRDefault="000775B1" w:rsidP="00C452C7">
      <w:pPr>
        <w:spacing w:line="276" w:lineRule="auto"/>
        <w:rPr>
          <w:sz w:val="20"/>
          <w:szCs w:val="20"/>
          <w:lang w:val="fi-FI"/>
        </w:rPr>
      </w:pPr>
    </w:p>
    <w:p w14:paraId="5345C53D" w14:textId="77777777" w:rsidR="000775B1" w:rsidRPr="00DA6ADB" w:rsidRDefault="000775B1" w:rsidP="000775B1">
      <w:pPr>
        <w:spacing w:line="276" w:lineRule="auto"/>
        <w:rPr>
          <w:b/>
          <w:lang w:val="fi-FI"/>
        </w:rPr>
      </w:pPr>
      <w:r w:rsidRPr="00DA6ADB">
        <w:rPr>
          <w:b/>
          <w:lang w:val="fi-FI"/>
        </w:rPr>
        <w:t>Konferenssin päätössanat, Rafael Bärlund, EMN Suomen johtaja</w:t>
      </w:r>
    </w:p>
    <w:p w14:paraId="36ACA27B" w14:textId="77777777" w:rsidR="000775B1" w:rsidRPr="000775B1" w:rsidRDefault="000775B1" w:rsidP="000775B1">
      <w:pPr>
        <w:spacing w:line="276" w:lineRule="auto"/>
        <w:rPr>
          <w:sz w:val="20"/>
          <w:szCs w:val="20"/>
          <w:lang w:val="fi-FI"/>
        </w:rPr>
      </w:pPr>
    </w:p>
    <w:p w14:paraId="7423C850" w14:textId="0197B60F" w:rsidR="000775B1" w:rsidRPr="001A60A4" w:rsidRDefault="00BB25D8" w:rsidP="000775B1">
      <w:pPr>
        <w:spacing w:line="276" w:lineRule="auto"/>
        <w:rPr>
          <w:sz w:val="20"/>
          <w:szCs w:val="20"/>
          <w:lang w:val="fi-FI"/>
        </w:rPr>
      </w:pPr>
      <w:r>
        <w:rPr>
          <w:sz w:val="20"/>
          <w:szCs w:val="20"/>
          <w:lang w:val="fi-FI"/>
        </w:rPr>
        <w:t>Tilaisuuden</w:t>
      </w:r>
      <w:r w:rsidR="00B549D3">
        <w:rPr>
          <w:sz w:val="20"/>
          <w:szCs w:val="20"/>
          <w:lang w:val="fi-FI"/>
        </w:rPr>
        <w:t xml:space="preserve"> lopuksi Bärlund totesi</w:t>
      </w:r>
      <w:r w:rsidR="00D204B7">
        <w:rPr>
          <w:sz w:val="20"/>
          <w:szCs w:val="20"/>
          <w:lang w:val="fi-FI"/>
        </w:rPr>
        <w:t xml:space="preserve"> olevan </w:t>
      </w:r>
      <w:r>
        <w:rPr>
          <w:sz w:val="20"/>
          <w:szCs w:val="20"/>
          <w:lang w:val="fi-FI"/>
        </w:rPr>
        <w:t>s</w:t>
      </w:r>
      <w:r w:rsidR="00D204B7">
        <w:rPr>
          <w:sz w:val="20"/>
          <w:szCs w:val="20"/>
          <w:lang w:val="fi-FI"/>
        </w:rPr>
        <w:t>elvää, että</w:t>
      </w:r>
      <w:r w:rsidR="00B549D3">
        <w:rPr>
          <w:sz w:val="20"/>
          <w:szCs w:val="20"/>
          <w:lang w:val="fi-FI"/>
        </w:rPr>
        <w:t xml:space="preserve"> yhteinen </w:t>
      </w:r>
      <w:r w:rsidR="000775B1" w:rsidRPr="000775B1">
        <w:rPr>
          <w:sz w:val="20"/>
          <w:szCs w:val="20"/>
          <w:lang w:val="fi-FI"/>
        </w:rPr>
        <w:t>EU-tason ratkaisu tilapäisen suojelun jatko</w:t>
      </w:r>
      <w:r w:rsidR="00B549D3">
        <w:rPr>
          <w:sz w:val="20"/>
          <w:szCs w:val="20"/>
          <w:lang w:val="fi-FI"/>
        </w:rPr>
        <w:t>lle tarvitaan</w:t>
      </w:r>
      <w:r w:rsidR="000775B1" w:rsidRPr="000775B1">
        <w:rPr>
          <w:sz w:val="20"/>
          <w:szCs w:val="20"/>
          <w:lang w:val="fi-FI"/>
        </w:rPr>
        <w:t xml:space="preserve">. </w:t>
      </w:r>
      <w:r w:rsidR="00B549D3">
        <w:rPr>
          <w:sz w:val="20"/>
          <w:szCs w:val="20"/>
          <w:lang w:val="fi-FI"/>
        </w:rPr>
        <w:t>Hallituksen t</w:t>
      </w:r>
      <w:r w:rsidR="000775B1" w:rsidRPr="000775B1">
        <w:rPr>
          <w:sz w:val="20"/>
          <w:szCs w:val="20"/>
          <w:lang w:val="fi-FI"/>
        </w:rPr>
        <w:t xml:space="preserve">oimenpideohjelma </w:t>
      </w:r>
      <w:r w:rsidR="00B549D3">
        <w:rPr>
          <w:sz w:val="20"/>
          <w:szCs w:val="20"/>
          <w:lang w:val="fi-FI"/>
        </w:rPr>
        <w:t xml:space="preserve">Ukrainasta </w:t>
      </w:r>
      <w:r>
        <w:rPr>
          <w:sz w:val="20"/>
          <w:szCs w:val="20"/>
          <w:lang w:val="fi-FI"/>
        </w:rPr>
        <w:t xml:space="preserve">Suomeen </w:t>
      </w:r>
      <w:r w:rsidR="00B549D3">
        <w:rPr>
          <w:sz w:val="20"/>
          <w:szCs w:val="20"/>
          <w:lang w:val="fi-FI"/>
        </w:rPr>
        <w:t xml:space="preserve">paenneiden auttamiseksi </w:t>
      </w:r>
      <w:r w:rsidR="000775B1" w:rsidRPr="000775B1">
        <w:rPr>
          <w:sz w:val="20"/>
          <w:szCs w:val="20"/>
          <w:lang w:val="fi-FI"/>
        </w:rPr>
        <w:t>on</w:t>
      </w:r>
      <w:r w:rsidR="00D204B7">
        <w:rPr>
          <w:sz w:val="20"/>
          <w:szCs w:val="20"/>
          <w:lang w:val="fi-FI"/>
        </w:rPr>
        <w:t xml:space="preserve"> tervetullut edistysaskel. Sen </w:t>
      </w:r>
      <w:r w:rsidR="000775B1" w:rsidRPr="000775B1">
        <w:rPr>
          <w:sz w:val="20"/>
          <w:szCs w:val="20"/>
          <w:lang w:val="fi-FI"/>
        </w:rPr>
        <w:t>toteutta</w:t>
      </w:r>
      <w:r w:rsidR="00D204B7">
        <w:rPr>
          <w:sz w:val="20"/>
          <w:szCs w:val="20"/>
          <w:lang w:val="fi-FI"/>
        </w:rPr>
        <w:t>minen</w:t>
      </w:r>
      <w:r w:rsidR="000775B1" w:rsidRPr="000775B1">
        <w:rPr>
          <w:sz w:val="20"/>
          <w:szCs w:val="20"/>
          <w:lang w:val="fi-FI"/>
        </w:rPr>
        <w:t xml:space="preserve"> käytännöss</w:t>
      </w:r>
      <w:r w:rsidR="00D204B7">
        <w:rPr>
          <w:sz w:val="20"/>
          <w:szCs w:val="20"/>
          <w:lang w:val="fi-FI"/>
        </w:rPr>
        <w:t xml:space="preserve">ä vaatii </w:t>
      </w:r>
      <w:r w:rsidR="00B549D3">
        <w:rPr>
          <w:sz w:val="20"/>
          <w:szCs w:val="20"/>
          <w:lang w:val="fi-FI"/>
        </w:rPr>
        <w:t>tiivi</w:t>
      </w:r>
      <w:r w:rsidR="00D204B7">
        <w:rPr>
          <w:sz w:val="20"/>
          <w:szCs w:val="20"/>
          <w:lang w:val="fi-FI"/>
        </w:rPr>
        <w:t>stä</w:t>
      </w:r>
      <w:r w:rsidR="00B549D3">
        <w:rPr>
          <w:sz w:val="20"/>
          <w:szCs w:val="20"/>
          <w:lang w:val="fi-FI"/>
        </w:rPr>
        <w:t xml:space="preserve"> </w:t>
      </w:r>
      <w:r w:rsidR="000775B1" w:rsidRPr="000775B1">
        <w:rPr>
          <w:sz w:val="20"/>
          <w:szCs w:val="20"/>
          <w:lang w:val="fi-FI"/>
        </w:rPr>
        <w:t>yhteistyö</w:t>
      </w:r>
      <w:r w:rsidR="00D204B7">
        <w:rPr>
          <w:sz w:val="20"/>
          <w:szCs w:val="20"/>
          <w:lang w:val="fi-FI"/>
        </w:rPr>
        <w:t xml:space="preserve">tä </w:t>
      </w:r>
      <w:r w:rsidR="001D068C">
        <w:rPr>
          <w:sz w:val="20"/>
          <w:szCs w:val="20"/>
          <w:lang w:val="fi-FI"/>
        </w:rPr>
        <w:t xml:space="preserve">sekä </w:t>
      </w:r>
      <w:r w:rsidR="000775B1" w:rsidRPr="000775B1">
        <w:rPr>
          <w:sz w:val="20"/>
          <w:szCs w:val="20"/>
          <w:lang w:val="fi-FI"/>
        </w:rPr>
        <w:t>viranomaisten kesken</w:t>
      </w:r>
      <w:r w:rsidR="001D068C">
        <w:rPr>
          <w:sz w:val="20"/>
          <w:szCs w:val="20"/>
          <w:lang w:val="fi-FI"/>
        </w:rPr>
        <w:t xml:space="preserve"> että</w:t>
      </w:r>
      <w:r w:rsidR="00640511">
        <w:rPr>
          <w:sz w:val="20"/>
          <w:szCs w:val="20"/>
          <w:lang w:val="fi-FI"/>
        </w:rPr>
        <w:t xml:space="preserve"> </w:t>
      </w:r>
      <w:r w:rsidR="000775B1" w:rsidRPr="000775B1">
        <w:rPr>
          <w:sz w:val="20"/>
          <w:szCs w:val="20"/>
          <w:lang w:val="fi-FI"/>
        </w:rPr>
        <w:t xml:space="preserve">järjestöjen </w:t>
      </w:r>
      <w:r w:rsidR="00B549D3">
        <w:rPr>
          <w:sz w:val="20"/>
          <w:szCs w:val="20"/>
          <w:lang w:val="fi-FI"/>
        </w:rPr>
        <w:t xml:space="preserve">ja kuntien </w:t>
      </w:r>
      <w:r w:rsidR="001D068C">
        <w:rPr>
          <w:sz w:val="20"/>
          <w:szCs w:val="20"/>
          <w:lang w:val="fi-FI"/>
        </w:rPr>
        <w:t>välillä</w:t>
      </w:r>
      <w:r w:rsidR="000775B1" w:rsidRPr="000775B1">
        <w:rPr>
          <w:sz w:val="20"/>
          <w:szCs w:val="20"/>
          <w:lang w:val="fi-FI"/>
        </w:rPr>
        <w:t xml:space="preserve">. </w:t>
      </w:r>
      <w:r>
        <w:rPr>
          <w:sz w:val="20"/>
          <w:szCs w:val="20"/>
          <w:lang w:val="fi-FI"/>
        </w:rPr>
        <w:t>Bärlund</w:t>
      </w:r>
      <w:r w:rsidR="00D204B7">
        <w:rPr>
          <w:sz w:val="20"/>
          <w:szCs w:val="20"/>
          <w:lang w:val="fi-FI"/>
        </w:rPr>
        <w:t xml:space="preserve"> totesi Ukrainan ja sieltä paenneiden </w:t>
      </w:r>
      <w:r w:rsidR="00F250F3">
        <w:rPr>
          <w:sz w:val="20"/>
          <w:szCs w:val="20"/>
          <w:lang w:val="fi-FI"/>
        </w:rPr>
        <w:t>tulevaisuuden</w:t>
      </w:r>
      <w:r w:rsidR="00D204B7">
        <w:rPr>
          <w:sz w:val="20"/>
          <w:szCs w:val="20"/>
          <w:lang w:val="fi-FI"/>
        </w:rPr>
        <w:t xml:space="preserve"> </w:t>
      </w:r>
      <w:r w:rsidR="00F250F3">
        <w:rPr>
          <w:sz w:val="20"/>
          <w:szCs w:val="20"/>
          <w:lang w:val="fi-FI"/>
        </w:rPr>
        <w:t xml:space="preserve">olevan edelleen epävarma, </w:t>
      </w:r>
      <w:r w:rsidR="000775B1" w:rsidRPr="000775B1">
        <w:rPr>
          <w:sz w:val="20"/>
          <w:szCs w:val="20"/>
          <w:lang w:val="fi-FI"/>
        </w:rPr>
        <w:t>mutta</w:t>
      </w:r>
      <w:r w:rsidR="001D068C">
        <w:rPr>
          <w:sz w:val="20"/>
          <w:szCs w:val="20"/>
          <w:lang w:val="fi-FI"/>
        </w:rPr>
        <w:t xml:space="preserve"> toivoi, että konferenssi onnistui tuomaan esille näkökulmia, joiden avulla välitilasta päästäisiin eteenpäin.</w:t>
      </w:r>
    </w:p>
    <w:sectPr w:rsidR="000775B1" w:rsidRPr="001A60A4" w:rsidSect="001D4FC6">
      <w:headerReference w:type="default" r:id="rId21"/>
      <w:pgSz w:w="11900" w:h="16840"/>
      <w:pgMar w:top="1417" w:right="1134" w:bottom="1417" w:left="1134" w:header="426"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A7AF" w14:textId="77777777" w:rsidR="008B789F" w:rsidRDefault="008B789F">
      <w:r>
        <w:separator/>
      </w:r>
    </w:p>
  </w:endnote>
  <w:endnote w:type="continuationSeparator" w:id="0">
    <w:p w14:paraId="2BE54826" w14:textId="77777777" w:rsidR="008B789F" w:rsidRDefault="008B789F">
      <w:r>
        <w:continuationSeparator/>
      </w:r>
    </w:p>
  </w:endnote>
  <w:endnote w:type="continuationNotice" w:id="1">
    <w:p w14:paraId="0DD83833" w14:textId="77777777" w:rsidR="008F112F" w:rsidRDefault="008F1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45160"/>
      <w:docPartObj>
        <w:docPartGallery w:val="Page Numbers (Bottom of Page)"/>
        <w:docPartUnique/>
      </w:docPartObj>
    </w:sdtPr>
    <w:sdtEndPr/>
    <w:sdtContent>
      <w:p w14:paraId="3F16DB0B" w14:textId="619BD40E" w:rsidR="008B789F" w:rsidRDefault="008B789F">
        <w:pPr>
          <w:pStyle w:val="Alatunniste"/>
          <w:jc w:val="center"/>
        </w:pPr>
        <w:r w:rsidRPr="00DA293F">
          <w:rPr>
            <w:sz w:val="20"/>
            <w:szCs w:val="20"/>
          </w:rPr>
          <w:fldChar w:fldCharType="begin"/>
        </w:r>
        <w:r w:rsidRPr="00DA293F">
          <w:rPr>
            <w:sz w:val="20"/>
            <w:szCs w:val="20"/>
          </w:rPr>
          <w:instrText>PAGE   \* MERGEFORMAT</w:instrText>
        </w:r>
        <w:r w:rsidRPr="00DA293F">
          <w:rPr>
            <w:sz w:val="20"/>
            <w:szCs w:val="20"/>
          </w:rPr>
          <w:fldChar w:fldCharType="separate"/>
        </w:r>
        <w:r w:rsidRPr="00DA293F">
          <w:rPr>
            <w:sz w:val="20"/>
            <w:szCs w:val="20"/>
            <w:lang w:val="fi-FI"/>
          </w:rPr>
          <w:t>2</w:t>
        </w:r>
        <w:r w:rsidRPr="00DA293F">
          <w:rPr>
            <w:sz w:val="20"/>
            <w:szCs w:val="20"/>
          </w:rPr>
          <w:fldChar w:fldCharType="end"/>
        </w:r>
      </w:p>
    </w:sdtContent>
  </w:sdt>
  <w:p w14:paraId="4548B34F" w14:textId="77777777" w:rsidR="008B789F" w:rsidRDefault="008B789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3329" w14:textId="77777777" w:rsidR="008B789F" w:rsidRDefault="008B789F">
      <w:r>
        <w:separator/>
      </w:r>
    </w:p>
  </w:footnote>
  <w:footnote w:type="continuationSeparator" w:id="0">
    <w:p w14:paraId="2BB25DA0" w14:textId="77777777" w:rsidR="008B789F" w:rsidRDefault="008B789F">
      <w:r>
        <w:continuationSeparator/>
      </w:r>
    </w:p>
  </w:footnote>
  <w:footnote w:type="continuationNotice" w:id="1">
    <w:p w14:paraId="20C5D1B3" w14:textId="77777777" w:rsidR="008F112F" w:rsidRDefault="008F1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FC3E" w14:textId="77777777" w:rsidR="008B789F" w:rsidRDefault="008B789F" w:rsidP="009605BA">
    <w:pPr>
      <w:pStyle w:val="Yltunniste"/>
      <w:ind w:left="-426" w:hanging="141"/>
      <w:rPr>
        <w:noProof/>
      </w:rPr>
    </w:pPr>
    <w:r>
      <w:rPr>
        <w:noProof/>
      </w:rPr>
      <w:t xml:space="preserve">        </w:t>
    </w:r>
  </w:p>
  <w:tbl>
    <w:tblPr>
      <w:tblStyle w:val="TaulukkoRuudukko"/>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4298"/>
      <w:gridCol w:w="1926"/>
    </w:tblGrid>
    <w:tr w:rsidR="008B789F" w14:paraId="1ABFEB57" w14:textId="77777777" w:rsidTr="006775CF">
      <w:trPr>
        <w:trHeight w:val="1270"/>
      </w:trPr>
      <w:tc>
        <w:tcPr>
          <w:tcW w:w="3476" w:type="dxa"/>
        </w:tcPr>
        <w:p w14:paraId="6B93D12E" w14:textId="77777777" w:rsidR="008B789F" w:rsidRDefault="008B789F" w:rsidP="009605BA">
          <w:pPr>
            <w:pStyle w:val="Yltunniste"/>
            <w:rPr>
              <w:noProof/>
            </w:rPr>
          </w:pPr>
          <w:r>
            <w:rPr>
              <w:noProof/>
              <w:lang w:val="fi-FI" w:eastAsia="fi-FI"/>
            </w:rPr>
            <w:drawing>
              <wp:inline distT="0" distB="0" distL="0" distR="0" wp14:anchorId="42051998" wp14:editId="58B3BA54">
                <wp:extent cx="1988820" cy="720587"/>
                <wp:effectExtent l="0" t="0" r="0" b="3810"/>
                <wp:docPr id="16" name="Kuva 16" descr="C:\Users\p40576\Pictures\Uusi_EMN_Suom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0576\Pictures\Uusi_EMN_Suom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20587"/>
                        </a:xfrm>
                        <a:prstGeom prst="rect">
                          <a:avLst/>
                        </a:prstGeom>
                        <a:noFill/>
                        <a:ln>
                          <a:noFill/>
                        </a:ln>
                      </pic:spPr>
                    </pic:pic>
                  </a:graphicData>
                </a:graphic>
              </wp:inline>
            </w:drawing>
          </w:r>
        </w:p>
      </w:tc>
      <w:tc>
        <w:tcPr>
          <w:tcW w:w="4298" w:type="dxa"/>
        </w:tcPr>
        <w:p w14:paraId="20CCB8E4" w14:textId="77777777" w:rsidR="008B789F" w:rsidRDefault="008B789F" w:rsidP="00D20A1B">
          <w:pPr>
            <w:pStyle w:val="Yltunniste"/>
            <w:rPr>
              <w:noProof/>
            </w:rPr>
          </w:pPr>
          <w:r>
            <w:rPr>
              <w:noProof/>
              <w:lang w:val="fi-FI" w:eastAsia="fi-FI"/>
            </w:rPr>
            <w:drawing>
              <wp:inline distT="0" distB="0" distL="0" distR="0" wp14:anchorId="2CD77638" wp14:editId="60DF0C5F">
                <wp:extent cx="1985681" cy="601980"/>
                <wp:effectExtent l="0" t="0" r="0" b="7620"/>
                <wp:docPr id="17" name="Kuva 17" descr="\\HKIMIGFLS010.intermincore.root\vol1$\projekti\migmiggumig006\Projektit_ja_muut hankkeet\Visuaalinen ilme\Ilmeen käyttöönotto\Uusi ilme\Logot\sähköiseen käyttöön\MIGRI_logo_RGB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IMIGFLS010.intermincore.root\vol1$\projekti\migmiggumig006\Projektit_ja_muut hankkeet\Visuaalinen ilme\Ilmeen käyttöönotto\Uusi ilme\Logot\sähköiseen käyttöön\MIGRI_logo_RGB_6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7463" cy="605552"/>
                        </a:xfrm>
                        <a:prstGeom prst="rect">
                          <a:avLst/>
                        </a:prstGeom>
                        <a:noFill/>
                        <a:ln>
                          <a:noFill/>
                        </a:ln>
                      </pic:spPr>
                    </pic:pic>
                  </a:graphicData>
                </a:graphic>
              </wp:inline>
            </w:drawing>
          </w:r>
        </w:p>
        <w:p w14:paraId="68DDBAF2" w14:textId="77777777" w:rsidR="008B789F" w:rsidRDefault="008B789F" w:rsidP="00D20A1B">
          <w:pPr>
            <w:pStyle w:val="Yltunniste"/>
            <w:rPr>
              <w:noProof/>
            </w:rPr>
          </w:pPr>
        </w:p>
      </w:tc>
      <w:tc>
        <w:tcPr>
          <w:tcW w:w="1834" w:type="dxa"/>
        </w:tcPr>
        <w:p w14:paraId="1D59D7FE" w14:textId="77777777" w:rsidR="008B789F" w:rsidRPr="00D20A1B" w:rsidRDefault="008B789F" w:rsidP="00D20A1B">
          <w:pPr>
            <w:pStyle w:val="Yltunniste"/>
            <w:rPr>
              <w:noProof/>
              <w:sz w:val="16"/>
              <w:szCs w:val="16"/>
            </w:rPr>
          </w:pPr>
          <w:r>
            <w:rPr>
              <w:noProof/>
              <w:sz w:val="16"/>
              <w:szCs w:val="16"/>
              <w:lang w:val="fi-FI" w:eastAsia="fi-FI"/>
            </w:rPr>
            <w:drawing>
              <wp:inline distT="0" distB="0" distL="0" distR="0" wp14:anchorId="67EA8408" wp14:editId="2AD819D9">
                <wp:extent cx="1078865" cy="737870"/>
                <wp:effectExtent l="0" t="0" r="6985" b="508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737870"/>
                        </a:xfrm>
                        <a:prstGeom prst="rect">
                          <a:avLst/>
                        </a:prstGeom>
                        <a:noFill/>
                      </pic:spPr>
                    </pic:pic>
                  </a:graphicData>
                </a:graphic>
              </wp:inline>
            </w:drawing>
          </w:r>
        </w:p>
      </w:tc>
    </w:tr>
    <w:tr w:rsidR="008B789F" w:rsidRPr="00C02925" w14:paraId="3B25BF71" w14:textId="77777777" w:rsidTr="006775CF">
      <w:trPr>
        <w:trHeight w:val="80"/>
      </w:trPr>
      <w:tc>
        <w:tcPr>
          <w:tcW w:w="3476" w:type="dxa"/>
        </w:tcPr>
        <w:p w14:paraId="4FB427B2" w14:textId="77777777" w:rsidR="008B789F" w:rsidRDefault="008B789F" w:rsidP="009605BA">
          <w:pPr>
            <w:pStyle w:val="Yltunniste"/>
            <w:rPr>
              <w:noProof/>
              <w:lang w:val="fi-FI" w:eastAsia="fi-FI"/>
            </w:rPr>
          </w:pPr>
        </w:p>
      </w:tc>
      <w:tc>
        <w:tcPr>
          <w:tcW w:w="4298" w:type="dxa"/>
        </w:tcPr>
        <w:p w14:paraId="4D63AF41" w14:textId="77777777" w:rsidR="008B789F" w:rsidRDefault="008B789F" w:rsidP="00D20A1B">
          <w:pPr>
            <w:pStyle w:val="Yltunniste"/>
            <w:rPr>
              <w:noProof/>
              <w:lang w:val="fi-FI" w:eastAsia="fi-FI"/>
            </w:rPr>
          </w:pPr>
        </w:p>
      </w:tc>
      <w:tc>
        <w:tcPr>
          <w:tcW w:w="1834" w:type="dxa"/>
        </w:tcPr>
        <w:p w14:paraId="0447376B" w14:textId="77777777" w:rsidR="008B789F" w:rsidRPr="00C02925" w:rsidRDefault="008B789F" w:rsidP="00D20A1B">
          <w:pPr>
            <w:pStyle w:val="Yltunniste"/>
            <w:jc w:val="center"/>
            <w:rPr>
              <w:noProof/>
              <w:lang w:val="fi-FI" w:eastAsia="fi-FI"/>
            </w:rPr>
          </w:pPr>
          <w:r>
            <w:rPr>
              <w:noProof/>
              <w:sz w:val="16"/>
              <w:szCs w:val="16"/>
              <w:lang w:val="fi-FI"/>
            </w:rPr>
            <w:t>Euroopan unionin rahoittama</w:t>
          </w:r>
        </w:p>
      </w:tc>
    </w:tr>
  </w:tbl>
  <w:p w14:paraId="322E150A" w14:textId="77777777" w:rsidR="008B789F" w:rsidRPr="00E25948" w:rsidRDefault="008B789F" w:rsidP="009605BA">
    <w:pPr>
      <w:pStyle w:val="Yltunniste"/>
      <w:ind w:left="28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0279" w14:textId="77777777" w:rsidR="008B789F" w:rsidRPr="00E25948" w:rsidRDefault="008B789F" w:rsidP="009605BA">
    <w:pPr>
      <w:pStyle w:val="Yltunniste"/>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F274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265E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22BC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0207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20CE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58E8B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CCCA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881D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E062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C4CE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C2E9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265457"/>
    <w:multiLevelType w:val="hybridMultilevel"/>
    <w:tmpl w:val="C3DEA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AB31F97"/>
    <w:multiLevelType w:val="hybridMultilevel"/>
    <w:tmpl w:val="238C24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332E32"/>
    <w:multiLevelType w:val="hybridMultilevel"/>
    <w:tmpl w:val="0018E7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7877C8B"/>
    <w:multiLevelType w:val="hybridMultilevel"/>
    <w:tmpl w:val="4CCEF4FA"/>
    <w:lvl w:ilvl="0" w:tplc="040B0001">
      <w:start w:val="1"/>
      <w:numFmt w:val="bullet"/>
      <w:lvlText w:val=""/>
      <w:lvlJc w:val="left"/>
      <w:pPr>
        <w:ind w:left="1500" w:hanging="360"/>
      </w:pPr>
      <w:rPr>
        <w:rFonts w:ascii="Symbol" w:hAnsi="Symbol" w:hint="default"/>
      </w:rPr>
    </w:lvl>
    <w:lvl w:ilvl="1" w:tplc="040B0003">
      <w:start w:val="1"/>
      <w:numFmt w:val="bullet"/>
      <w:lvlText w:val="o"/>
      <w:lvlJc w:val="left"/>
      <w:pPr>
        <w:ind w:left="2220" w:hanging="360"/>
      </w:pPr>
      <w:rPr>
        <w:rFonts w:ascii="Courier New" w:hAnsi="Courier New" w:cs="Courier New" w:hint="default"/>
      </w:rPr>
    </w:lvl>
    <w:lvl w:ilvl="2" w:tplc="040B0005" w:tentative="1">
      <w:start w:val="1"/>
      <w:numFmt w:val="bullet"/>
      <w:lvlText w:val=""/>
      <w:lvlJc w:val="left"/>
      <w:pPr>
        <w:ind w:left="2940" w:hanging="360"/>
      </w:pPr>
      <w:rPr>
        <w:rFonts w:ascii="Wingdings" w:hAnsi="Wingdings" w:hint="default"/>
      </w:rPr>
    </w:lvl>
    <w:lvl w:ilvl="3" w:tplc="040B0001" w:tentative="1">
      <w:start w:val="1"/>
      <w:numFmt w:val="bullet"/>
      <w:lvlText w:val=""/>
      <w:lvlJc w:val="left"/>
      <w:pPr>
        <w:ind w:left="3660" w:hanging="360"/>
      </w:pPr>
      <w:rPr>
        <w:rFonts w:ascii="Symbol" w:hAnsi="Symbol" w:hint="default"/>
      </w:rPr>
    </w:lvl>
    <w:lvl w:ilvl="4" w:tplc="040B0003" w:tentative="1">
      <w:start w:val="1"/>
      <w:numFmt w:val="bullet"/>
      <w:lvlText w:val="o"/>
      <w:lvlJc w:val="left"/>
      <w:pPr>
        <w:ind w:left="4380" w:hanging="360"/>
      </w:pPr>
      <w:rPr>
        <w:rFonts w:ascii="Courier New" w:hAnsi="Courier New" w:cs="Courier New" w:hint="default"/>
      </w:rPr>
    </w:lvl>
    <w:lvl w:ilvl="5" w:tplc="040B0005" w:tentative="1">
      <w:start w:val="1"/>
      <w:numFmt w:val="bullet"/>
      <w:lvlText w:val=""/>
      <w:lvlJc w:val="left"/>
      <w:pPr>
        <w:ind w:left="5100" w:hanging="360"/>
      </w:pPr>
      <w:rPr>
        <w:rFonts w:ascii="Wingdings" w:hAnsi="Wingdings" w:hint="default"/>
      </w:rPr>
    </w:lvl>
    <w:lvl w:ilvl="6" w:tplc="040B0001" w:tentative="1">
      <w:start w:val="1"/>
      <w:numFmt w:val="bullet"/>
      <w:lvlText w:val=""/>
      <w:lvlJc w:val="left"/>
      <w:pPr>
        <w:ind w:left="5820" w:hanging="360"/>
      </w:pPr>
      <w:rPr>
        <w:rFonts w:ascii="Symbol" w:hAnsi="Symbol" w:hint="default"/>
      </w:rPr>
    </w:lvl>
    <w:lvl w:ilvl="7" w:tplc="040B0003" w:tentative="1">
      <w:start w:val="1"/>
      <w:numFmt w:val="bullet"/>
      <w:lvlText w:val="o"/>
      <w:lvlJc w:val="left"/>
      <w:pPr>
        <w:ind w:left="6540" w:hanging="360"/>
      </w:pPr>
      <w:rPr>
        <w:rFonts w:ascii="Courier New" w:hAnsi="Courier New" w:cs="Courier New" w:hint="default"/>
      </w:rPr>
    </w:lvl>
    <w:lvl w:ilvl="8" w:tplc="040B0005" w:tentative="1">
      <w:start w:val="1"/>
      <w:numFmt w:val="bullet"/>
      <w:lvlText w:val=""/>
      <w:lvlJc w:val="left"/>
      <w:pPr>
        <w:ind w:left="72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C5"/>
    <w:rsid w:val="0000095E"/>
    <w:rsid w:val="00047992"/>
    <w:rsid w:val="00061B5D"/>
    <w:rsid w:val="0007537B"/>
    <w:rsid w:val="000775B1"/>
    <w:rsid w:val="000B7138"/>
    <w:rsid w:val="000D0099"/>
    <w:rsid w:val="000E5ED4"/>
    <w:rsid w:val="000F18C3"/>
    <w:rsid w:val="001060F4"/>
    <w:rsid w:val="00142E85"/>
    <w:rsid w:val="00155155"/>
    <w:rsid w:val="0018136A"/>
    <w:rsid w:val="001865EF"/>
    <w:rsid w:val="001A12AE"/>
    <w:rsid w:val="001A60A4"/>
    <w:rsid w:val="001C7BD9"/>
    <w:rsid w:val="001D068C"/>
    <w:rsid w:val="001D4FC6"/>
    <w:rsid w:val="001F7D6B"/>
    <w:rsid w:val="00231AE2"/>
    <w:rsid w:val="00264A3F"/>
    <w:rsid w:val="00285694"/>
    <w:rsid w:val="002A5AEF"/>
    <w:rsid w:val="002C0AEF"/>
    <w:rsid w:val="002F2A51"/>
    <w:rsid w:val="002F3D9A"/>
    <w:rsid w:val="00302F01"/>
    <w:rsid w:val="00327C24"/>
    <w:rsid w:val="00350B90"/>
    <w:rsid w:val="0037075A"/>
    <w:rsid w:val="003810D1"/>
    <w:rsid w:val="003A2F27"/>
    <w:rsid w:val="003D791E"/>
    <w:rsid w:val="003E5E91"/>
    <w:rsid w:val="003F0CED"/>
    <w:rsid w:val="004015B9"/>
    <w:rsid w:val="00413A4C"/>
    <w:rsid w:val="0045047B"/>
    <w:rsid w:val="00465370"/>
    <w:rsid w:val="00466BE6"/>
    <w:rsid w:val="00477D72"/>
    <w:rsid w:val="004A04A3"/>
    <w:rsid w:val="004C0214"/>
    <w:rsid w:val="004D7875"/>
    <w:rsid w:val="004E6653"/>
    <w:rsid w:val="0050554D"/>
    <w:rsid w:val="005064FD"/>
    <w:rsid w:val="005262F5"/>
    <w:rsid w:val="00540AF9"/>
    <w:rsid w:val="00545ABB"/>
    <w:rsid w:val="00566C89"/>
    <w:rsid w:val="005902DB"/>
    <w:rsid w:val="005A204D"/>
    <w:rsid w:val="005F3806"/>
    <w:rsid w:val="00601DB1"/>
    <w:rsid w:val="00621CAF"/>
    <w:rsid w:val="006269C5"/>
    <w:rsid w:val="00640511"/>
    <w:rsid w:val="0065792B"/>
    <w:rsid w:val="00673C5E"/>
    <w:rsid w:val="006775CF"/>
    <w:rsid w:val="00727C7D"/>
    <w:rsid w:val="0073441D"/>
    <w:rsid w:val="00743F25"/>
    <w:rsid w:val="007558BC"/>
    <w:rsid w:val="00791637"/>
    <w:rsid w:val="0079676D"/>
    <w:rsid w:val="007A2C93"/>
    <w:rsid w:val="007B31A9"/>
    <w:rsid w:val="00804951"/>
    <w:rsid w:val="00806156"/>
    <w:rsid w:val="00825D33"/>
    <w:rsid w:val="00826240"/>
    <w:rsid w:val="008349E0"/>
    <w:rsid w:val="00840D2A"/>
    <w:rsid w:val="00842443"/>
    <w:rsid w:val="00842E0C"/>
    <w:rsid w:val="008453CC"/>
    <w:rsid w:val="00860EA8"/>
    <w:rsid w:val="00877CB6"/>
    <w:rsid w:val="0089188E"/>
    <w:rsid w:val="00892F57"/>
    <w:rsid w:val="008B789F"/>
    <w:rsid w:val="008D6E6C"/>
    <w:rsid w:val="008F112F"/>
    <w:rsid w:val="009334C3"/>
    <w:rsid w:val="009370E1"/>
    <w:rsid w:val="00952B25"/>
    <w:rsid w:val="009568C8"/>
    <w:rsid w:val="009605BA"/>
    <w:rsid w:val="009C4977"/>
    <w:rsid w:val="009F6088"/>
    <w:rsid w:val="009F714F"/>
    <w:rsid w:val="00A81A9D"/>
    <w:rsid w:val="00A85BD6"/>
    <w:rsid w:val="00AA0725"/>
    <w:rsid w:val="00AC45FE"/>
    <w:rsid w:val="00AF5DD4"/>
    <w:rsid w:val="00AF6203"/>
    <w:rsid w:val="00B13A4B"/>
    <w:rsid w:val="00B23D86"/>
    <w:rsid w:val="00B35918"/>
    <w:rsid w:val="00B549D3"/>
    <w:rsid w:val="00B77749"/>
    <w:rsid w:val="00B77FB0"/>
    <w:rsid w:val="00B961CC"/>
    <w:rsid w:val="00BA1D89"/>
    <w:rsid w:val="00BB25D8"/>
    <w:rsid w:val="00BB426F"/>
    <w:rsid w:val="00BB689E"/>
    <w:rsid w:val="00BE069E"/>
    <w:rsid w:val="00BE37F1"/>
    <w:rsid w:val="00C02925"/>
    <w:rsid w:val="00C12C6E"/>
    <w:rsid w:val="00C331F6"/>
    <w:rsid w:val="00C452C7"/>
    <w:rsid w:val="00C61469"/>
    <w:rsid w:val="00C619DA"/>
    <w:rsid w:val="00CA1549"/>
    <w:rsid w:val="00CA2DB2"/>
    <w:rsid w:val="00CC6282"/>
    <w:rsid w:val="00CE1AF3"/>
    <w:rsid w:val="00CF36D4"/>
    <w:rsid w:val="00D204B7"/>
    <w:rsid w:val="00D20A1B"/>
    <w:rsid w:val="00D518B5"/>
    <w:rsid w:val="00D606B9"/>
    <w:rsid w:val="00D849E1"/>
    <w:rsid w:val="00D93289"/>
    <w:rsid w:val="00D95EA8"/>
    <w:rsid w:val="00DA293F"/>
    <w:rsid w:val="00DA3BFE"/>
    <w:rsid w:val="00DA6ADB"/>
    <w:rsid w:val="00DB70CE"/>
    <w:rsid w:val="00DC3331"/>
    <w:rsid w:val="00DE49A6"/>
    <w:rsid w:val="00DF393E"/>
    <w:rsid w:val="00E1145C"/>
    <w:rsid w:val="00E1273C"/>
    <w:rsid w:val="00E17718"/>
    <w:rsid w:val="00E42DD8"/>
    <w:rsid w:val="00E44C66"/>
    <w:rsid w:val="00E46A2B"/>
    <w:rsid w:val="00E65E79"/>
    <w:rsid w:val="00E6781E"/>
    <w:rsid w:val="00E82928"/>
    <w:rsid w:val="00E854F7"/>
    <w:rsid w:val="00EA52CD"/>
    <w:rsid w:val="00EA709C"/>
    <w:rsid w:val="00EB02EC"/>
    <w:rsid w:val="00EB0A37"/>
    <w:rsid w:val="00EB1119"/>
    <w:rsid w:val="00EB7643"/>
    <w:rsid w:val="00EC0683"/>
    <w:rsid w:val="00F120E9"/>
    <w:rsid w:val="00F133BB"/>
    <w:rsid w:val="00F250F3"/>
    <w:rsid w:val="00F33A99"/>
    <w:rsid w:val="00F73B42"/>
    <w:rsid w:val="00F90DD1"/>
    <w:rsid w:val="00FA43B0"/>
    <w:rsid w:val="00FB16CA"/>
    <w:rsid w:val="00FB6444"/>
    <w:rsid w:val="00FD0D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F9C636"/>
  <w15:docId w15:val="{2B707E9C-396F-410C-ADC8-F7E3550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B9469E"/>
    <w:rPr>
      <w:rFonts w:ascii="Arial" w:hAnsi="Arial"/>
      <w:sz w:val="24"/>
      <w:szCs w:val="24"/>
      <w:lang w:val="en-US" w:eastAsia="en-US"/>
    </w:rPr>
  </w:style>
  <w:style w:type="paragraph" w:styleId="Otsikko1">
    <w:name w:val="heading 1"/>
    <w:basedOn w:val="Normaali"/>
    <w:next w:val="Normaali"/>
    <w:link w:val="Otsikko1Char"/>
    <w:qFormat/>
    <w:rsid w:val="00B9469E"/>
    <w:pPr>
      <w:keepNext/>
      <w:keepLines/>
      <w:spacing w:before="480"/>
      <w:jc w:val="center"/>
      <w:outlineLvl w:val="0"/>
    </w:pPr>
    <w:rPr>
      <w:rFonts w:eastAsia="Times New Roman"/>
      <w:bCs/>
      <w:color w:val="000000"/>
      <w:sz w:val="44"/>
      <w:szCs w:val="32"/>
    </w:rPr>
  </w:style>
  <w:style w:type="paragraph" w:styleId="Otsikko2">
    <w:name w:val="heading 2"/>
    <w:basedOn w:val="Normaali"/>
    <w:next w:val="Normaali"/>
    <w:link w:val="Otsikko2Char"/>
    <w:qFormat/>
    <w:rsid w:val="00B9469E"/>
    <w:pPr>
      <w:keepNext/>
      <w:keepLines/>
      <w:spacing w:before="200"/>
      <w:outlineLvl w:val="1"/>
    </w:pPr>
    <w:rPr>
      <w:rFonts w:eastAsia="Times New Roman"/>
      <w:bCs/>
      <w:color w:val="000000"/>
      <w:sz w:val="36"/>
      <w:szCs w:val="26"/>
    </w:rPr>
  </w:style>
  <w:style w:type="paragraph" w:styleId="Otsikko3">
    <w:name w:val="heading 3"/>
    <w:basedOn w:val="Normaali"/>
    <w:next w:val="Normaali"/>
    <w:link w:val="Otsikko3Char"/>
    <w:qFormat/>
    <w:rsid w:val="00B9469E"/>
    <w:pPr>
      <w:keepNext/>
      <w:keepLines/>
      <w:spacing w:before="200"/>
      <w:outlineLvl w:val="2"/>
    </w:pPr>
    <w:rPr>
      <w:rFonts w:eastAsia="Times New Roman"/>
      <w:bCs/>
      <w:color w:val="000000"/>
      <w:sz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25948"/>
    <w:pPr>
      <w:tabs>
        <w:tab w:val="center" w:pos="4320"/>
        <w:tab w:val="right" w:pos="8640"/>
      </w:tabs>
    </w:pPr>
  </w:style>
  <w:style w:type="character" w:customStyle="1" w:styleId="YltunnisteChar">
    <w:name w:val="Ylätunniste Char"/>
    <w:basedOn w:val="Kappaleenoletusfontti"/>
    <w:link w:val="Yltunniste"/>
    <w:uiPriority w:val="99"/>
    <w:rsid w:val="00E25948"/>
  </w:style>
  <w:style w:type="paragraph" w:styleId="Alatunniste">
    <w:name w:val="footer"/>
    <w:basedOn w:val="Normaali"/>
    <w:link w:val="AlatunnisteChar"/>
    <w:uiPriority w:val="99"/>
    <w:unhideWhenUsed/>
    <w:rsid w:val="00E25948"/>
    <w:pPr>
      <w:tabs>
        <w:tab w:val="center" w:pos="4320"/>
        <w:tab w:val="right" w:pos="8640"/>
      </w:tabs>
    </w:pPr>
  </w:style>
  <w:style w:type="character" w:customStyle="1" w:styleId="AlatunnisteChar">
    <w:name w:val="Alatunniste Char"/>
    <w:basedOn w:val="Kappaleenoletusfontti"/>
    <w:link w:val="Alatunniste"/>
    <w:uiPriority w:val="99"/>
    <w:rsid w:val="00E25948"/>
  </w:style>
  <w:style w:type="character" w:customStyle="1" w:styleId="Otsikko1Char">
    <w:name w:val="Otsikko 1 Char"/>
    <w:basedOn w:val="Kappaleenoletusfontti"/>
    <w:link w:val="Otsikko1"/>
    <w:rsid w:val="00B9469E"/>
    <w:rPr>
      <w:rFonts w:ascii="Arial" w:eastAsia="Times New Roman" w:hAnsi="Arial" w:cs="Times New Roman"/>
      <w:bCs/>
      <w:color w:val="000000"/>
      <w:sz w:val="44"/>
      <w:szCs w:val="32"/>
    </w:rPr>
  </w:style>
  <w:style w:type="character" w:customStyle="1" w:styleId="Otsikko2Char">
    <w:name w:val="Otsikko 2 Char"/>
    <w:basedOn w:val="Kappaleenoletusfontti"/>
    <w:link w:val="Otsikko2"/>
    <w:rsid w:val="00B9469E"/>
    <w:rPr>
      <w:rFonts w:ascii="Arial" w:eastAsia="Times New Roman" w:hAnsi="Arial" w:cs="Times New Roman"/>
      <w:bCs/>
      <w:color w:val="000000"/>
      <w:sz w:val="36"/>
      <w:szCs w:val="26"/>
    </w:rPr>
  </w:style>
  <w:style w:type="character" w:customStyle="1" w:styleId="Otsikko3Char">
    <w:name w:val="Otsikko 3 Char"/>
    <w:basedOn w:val="Kappaleenoletusfontti"/>
    <w:link w:val="Otsikko3"/>
    <w:rsid w:val="00B9469E"/>
    <w:rPr>
      <w:rFonts w:ascii="Arial" w:eastAsia="Times New Roman" w:hAnsi="Arial" w:cs="Times New Roman"/>
      <w:bCs/>
      <w:color w:val="000000"/>
      <w:sz w:val="32"/>
    </w:rPr>
  </w:style>
  <w:style w:type="paragraph" w:styleId="Asiakirjanrakenneruutu">
    <w:name w:val="Document Map"/>
    <w:basedOn w:val="Normaali"/>
    <w:semiHidden/>
    <w:rsid w:val="005262F5"/>
    <w:pPr>
      <w:shd w:val="clear" w:color="auto" w:fill="000080"/>
    </w:pPr>
    <w:rPr>
      <w:rFonts w:ascii="Tahoma" w:hAnsi="Tahoma" w:cs="Tahoma"/>
      <w:sz w:val="20"/>
      <w:szCs w:val="20"/>
    </w:rPr>
  </w:style>
  <w:style w:type="paragraph" w:styleId="Seliteteksti">
    <w:name w:val="Balloon Text"/>
    <w:basedOn w:val="Normaali"/>
    <w:link w:val="SelitetekstiChar"/>
    <w:rsid w:val="001865EF"/>
    <w:rPr>
      <w:rFonts w:ascii="Tahoma" w:hAnsi="Tahoma" w:cs="Tahoma"/>
      <w:sz w:val="16"/>
      <w:szCs w:val="16"/>
    </w:rPr>
  </w:style>
  <w:style w:type="character" w:customStyle="1" w:styleId="SelitetekstiChar">
    <w:name w:val="Seliteteksti Char"/>
    <w:basedOn w:val="Kappaleenoletusfontti"/>
    <w:link w:val="Seliteteksti"/>
    <w:rsid w:val="001865EF"/>
    <w:rPr>
      <w:rFonts w:ascii="Tahoma" w:hAnsi="Tahoma" w:cs="Tahoma"/>
      <w:sz w:val="16"/>
      <w:szCs w:val="16"/>
      <w:lang w:val="en-US" w:eastAsia="en-US"/>
    </w:rPr>
  </w:style>
  <w:style w:type="paragraph" w:styleId="Otsikko">
    <w:name w:val="Title"/>
    <w:basedOn w:val="Normaali"/>
    <w:next w:val="Normaali"/>
    <w:link w:val="OtsikkoChar"/>
    <w:qFormat/>
    <w:rsid w:val="001865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1865EF"/>
    <w:rPr>
      <w:rFonts w:asciiTheme="majorHAnsi" w:eastAsiaTheme="majorEastAsia" w:hAnsiTheme="majorHAnsi" w:cstheme="majorBidi"/>
      <w:color w:val="17365D" w:themeColor="text2" w:themeShade="BF"/>
      <w:spacing w:val="5"/>
      <w:kern w:val="28"/>
      <w:sz w:val="52"/>
      <w:szCs w:val="52"/>
      <w:lang w:val="en-US" w:eastAsia="en-US"/>
    </w:rPr>
  </w:style>
  <w:style w:type="paragraph" w:styleId="Luettelokappale">
    <w:name w:val="List Paragraph"/>
    <w:basedOn w:val="Normaali"/>
    <w:uiPriority w:val="34"/>
    <w:rsid w:val="001865EF"/>
    <w:pPr>
      <w:ind w:left="720"/>
      <w:contextualSpacing/>
    </w:pPr>
  </w:style>
  <w:style w:type="table" w:styleId="TaulukkoRuudukko">
    <w:name w:val="Table Grid"/>
    <w:basedOn w:val="Normaalitaulukko"/>
    <w:rsid w:val="00D20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semiHidden/>
    <w:unhideWhenUsed/>
    <w:rsid w:val="001C7BD9"/>
    <w:rPr>
      <w:sz w:val="16"/>
      <w:szCs w:val="16"/>
    </w:rPr>
  </w:style>
  <w:style w:type="paragraph" w:styleId="Kommentinteksti">
    <w:name w:val="annotation text"/>
    <w:basedOn w:val="Normaali"/>
    <w:link w:val="KommentintekstiChar"/>
    <w:unhideWhenUsed/>
    <w:rsid w:val="001C7BD9"/>
    <w:rPr>
      <w:sz w:val="20"/>
      <w:szCs w:val="20"/>
    </w:rPr>
  </w:style>
  <w:style w:type="character" w:customStyle="1" w:styleId="KommentintekstiChar">
    <w:name w:val="Kommentin teksti Char"/>
    <w:basedOn w:val="Kappaleenoletusfontti"/>
    <w:link w:val="Kommentinteksti"/>
    <w:rsid w:val="001C7BD9"/>
    <w:rPr>
      <w:rFonts w:ascii="Arial" w:hAnsi="Arial"/>
      <w:lang w:val="en-US" w:eastAsia="en-US"/>
    </w:rPr>
  </w:style>
  <w:style w:type="paragraph" w:styleId="Kommentinotsikko">
    <w:name w:val="annotation subject"/>
    <w:basedOn w:val="Kommentinteksti"/>
    <w:next w:val="Kommentinteksti"/>
    <w:link w:val="KommentinotsikkoChar"/>
    <w:semiHidden/>
    <w:unhideWhenUsed/>
    <w:rsid w:val="001C7BD9"/>
    <w:rPr>
      <w:b/>
      <w:bCs/>
    </w:rPr>
  </w:style>
  <w:style w:type="character" w:customStyle="1" w:styleId="KommentinotsikkoChar">
    <w:name w:val="Kommentin otsikko Char"/>
    <w:basedOn w:val="KommentintekstiChar"/>
    <w:link w:val="Kommentinotsikko"/>
    <w:semiHidden/>
    <w:rsid w:val="001C7BD9"/>
    <w:rPr>
      <w:rFonts w:ascii="Arial" w:hAnsi="Arial"/>
      <w:b/>
      <w:bCs/>
      <w:lang w:val="en-US" w:eastAsia="en-US"/>
    </w:rPr>
  </w:style>
  <w:style w:type="character" w:styleId="Hyperlinkki">
    <w:name w:val="Hyperlink"/>
    <w:basedOn w:val="Kappaleenoletusfontti"/>
    <w:unhideWhenUsed/>
    <w:rsid w:val="00D93289"/>
    <w:rPr>
      <w:color w:val="0000FF" w:themeColor="hyperlink"/>
      <w:u w:val="single"/>
    </w:rPr>
  </w:style>
  <w:style w:type="character" w:styleId="Ratkaisematonmaininta">
    <w:name w:val="Unresolved Mention"/>
    <w:basedOn w:val="Kappaleenoletusfontti"/>
    <w:uiPriority w:val="99"/>
    <w:semiHidden/>
    <w:unhideWhenUsed/>
    <w:rsid w:val="00D93289"/>
    <w:rPr>
      <w:color w:val="605E5C"/>
      <w:shd w:val="clear" w:color="auto" w:fill="E1DFDD"/>
    </w:rPr>
  </w:style>
  <w:style w:type="paragraph" w:styleId="Muutos">
    <w:name w:val="Revision"/>
    <w:hidden/>
    <w:uiPriority w:val="99"/>
    <w:semiHidden/>
    <w:rsid w:val="00791637"/>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60829">
      <w:bodyDiv w:val="1"/>
      <w:marLeft w:val="0"/>
      <w:marRight w:val="0"/>
      <w:marTop w:val="0"/>
      <w:marBottom w:val="0"/>
      <w:divBdr>
        <w:top w:val="none" w:sz="0" w:space="0" w:color="auto"/>
        <w:left w:val="none" w:sz="0" w:space="0" w:color="auto"/>
        <w:bottom w:val="none" w:sz="0" w:space="0" w:color="auto"/>
        <w:right w:val="none" w:sz="0" w:space="0" w:color="auto"/>
      </w:divBdr>
    </w:div>
    <w:div w:id="1840537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mn.fi/wp-content/uploads/EMN_Study-Temporary-Protection-Directive.pdf" TargetMode="External"/><Relationship Id="rId2" Type="http://schemas.openxmlformats.org/officeDocument/2006/relationships/customXml" Target="../customXml/item2.xml"/><Relationship Id="rId16" Type="http://schemas.openxmlformats.org/officeDocument/2006/relationships/hyperlink" Target="https://home-affairs.ec.europa.eu/10-point-plan-stronger-european-coordination-welcoming-people-fleeing-war-ukraine_en"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ulkaisut.valtioneuvosto.fi/bitstream/handle/10024/165704/TEM_2024_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mincore.root\MIG$\DFS004\projekti\migmiggumigemn\EMN%20Viestint&#228;\Logopohjat%20ja%20templatet\MUISTIO_EMN_SUOMI_F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ti" ma:contentTypeID="0x010100F87955B25F145C45BA0E93005EB66FD100F070548B1517E34A96C3C89182643682" ma:contentTypeVersion="15" ma:contentTypeDescription="" ma:contentTypeScope="" ma:versionID="1ee3f27443432086892c3e3d9744fd91">
  <xsd:schema xmlns:xsd="http://www.w3.org/2001/XMLSchema" xmlns:xs="http://www.w3.org/2001/XMLSchema" xmlns:p="http://schemas.microsoft.com/office/2006/metadata/properties" xmlns:ns2="81160958-af82-479c-b21f-2cc4f4af1ba1" targetNamespace="http://schemas.microsoft.com/office/2006/metadata/properties" ma:root="true" ma:fieldsID="cc9fb72ac4d17219305eae87ad209141" ns2:_="">
    <xsd:import namespace="81160958-af82-479c-b21f-2cc4f4af1ba1"/>
    <xsd:element name="properties">
      <xsd:complexType>
        <xsd:sequence>
          <xsd:element name="documentManagement">
            <xsd:complexType>
              <xsd:all>
                <xsd:element ref="ns2:Päivitetty"/>
                <xsd:element ref="ns2:Vastuuhekilö"/>
                <xsd:element ref="ns2:Yksikkö"/>
                <xsd:element ref="ns2:pa3bead5e6c64fd3bc1f55a6c772f0bc" minOccurs="0"/>
                <xsd:element ref="ns2:TaxCatchAll" minOccurs="0"/>
                <xsd:element ref="ns2:TaxCatchAllLabel"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60958-af82-479c-b21f-2cc4f4af1ba1" elementFormDefault="qualified">
    <xsd:import namespace="http://schemas.microsoft.com/office/2006/documentManagement/types"/>
    <xsd:import namespace="http://schemas.microsoft.com/office/infopath/2007/PartnerControls"/>
    <xsd:element name="Päivitetty" ma:index="2" ma:displayName="Päivitetty/tarkistettu" ma:default="[today]" ma:description="Tieto milloin asiakirja/sivu on viimeksi päivietty" ma:format="DateOnly" ma:internalName="P_x00e4_ivitetty">
      <xsd:simpleType>
        <xsd:restriction base="dms:DateTime"/>
      </xsd:simpleType>
    </xsd:element>
    <xsd:element name="Vastuuhekilö" ma:index="3" ma:displayName="Vastuutaho" ma:list="UserInfo" ma:SearchPeopleOnly="false" ma:SharePointGroup="0" ma:internalName="Vastuuhekil_x00f6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Yksikkö" ma:index="4" ma:displayName="Tiedon sijainti" ma:description="Missä sivustolla tieto sijaitsee." ma:format="Dropdown" ma:internalName="Yksikk_x00f6_" ma:readOnly="false">
      <xsd:simpleType>
        <xsd:restriction base="dms:Choice">
          <xsd:enumeration value="Oikeus- ja asiatuntijapalveluiden yksikkö"/>
          <xsd:enumeration value="Turvapaikkayksikkö"/>
          <xsd:enumeration value="Lupa- ja kansalaisuusyksikkö"/>
          <xsd:enumeration value="Vastaanottoyksikkö"/>
          <xsd:enumeration value="Oikeus- ja maatietoyksikkö"/>
          <xsd:enumeration value="Asiakkuus ja viestintäyksikkö"/>
          <xsd:enumeration value="Teknologia- ja digitalisaatioyksikkö"/>
          <xsd:enumeration value="Hallintoyksikkö"/>
          <xsd:enumeration value="Kanslia"/>
          <xsd:enumeration value="Johto ja johdon tuki"/>
          <xsd:enumeration value="Asiointi"/>
          <xsd:enumeration value="Hankkeet ja projektit"/>
          <xsd:enumeration value="Käännöstilaukset"/>
          <xsd:enumeration value="Legis"/>
          <xsd:enumeration value="Maakohtaiset soveltamisohjeet"/>
          <xsd:enumeration value="Maahanmuutto ja turvallisuus"/>
          <xsd:enumeration value="SharePoint-ohjeet"/>
          <xsd:enumeration value="Tulkkirekisteri"/>
          <xsd:enumeration value="Viestintä"/>
          <xsd:enumeration value="Ylläpitäjät"/>
          <xsd:enumeration value="Tietosuoja"/>
          <xsd:enumeration value="Tietosuoja, tietoturva, sekä turvallisuus"/>
          <xsd:enumeration value="Asiakirjatutkinta"/>
          <xsd:enumeration value="Yhdenvertaisuus ja tasa-arvo"/>
        </xsd:restriction>
      </xsd:simpleType>
    </xsd:element>
    <xsd:element name="pa3bead5e6c64fd3bc1f55a6c772f0bc" ma:index="8" ma:taxonomy="true" ma:internalName="pa3bead5e6c64fd3bc1f55a6c772f0bc" ma:taxonomyFieldName="Asiasanat" ma:displayName="Migrin Asiasanat" ma:default="" ma:fieldId="{9a3bead5-e6c6-4fd3-bc1f-55a6c772f0bc}" ma:taxonomyMulti="true" ma:sspId="a972ea5f-4701-4a28-b166-810cdfbdbeda" ma:termSetId="8566c40a-e39f-4d70-b452-513e6e73a40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e31fef8-7ef8-4141-bdee-7e4141ea1c3f}" ma:internalName="TaxCatchAll" ma:showField="CatchAllData" ma:web="81160958-af82-479c-b21f-2cc4f4af1b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31fef8-7ef8-4141-bdee-7e4141ea1c3f}" ma:internalName="TaxCatchAllLabel" ma:readOnly="true" ma:showField="CatchAllDataLabel" ma:web="81160958-af82-479c-b21f-2cc4f4af1ba1">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Tiedostotunnisteen arvo" ma:description="Tälle kohteelle määritetyn tiedostotunnisteen arvo." ma:internalName="_dlc_DocId" ma:readOnly="true">
      <xsd:simpleType>
        <xsd:restriction base="dms:Text"/>
      </xsd:simpleType>
    </xsd:element>
    <xsd:element name="_dlc_DocIdUrl" ma:index="1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stuuhekilö xmlns="81160958-af82-479c-b21f-2cc4f4af1ba1">
      <UserInfo>
        <DisplayName>Saastamoinen Jutta MIG</DisplayName>
        <AccountId>1192</AccountId>
        <AccountType/>
      </UserInfo>
      <UserInfo>
        <DisplayName>Volanen Samuli MIG</DisplayName>
        <AccountId>1035</AccountId>
        <AccountType/>
      </UserInfo>
      <UserInfo>
        <DisplayName>Vasanen Jussi MIG</DisplayName>
        <AccountId>116</AccountId>
        <AccountType/>
      </UserInfo>
    </Vastuuhekilö>
    <Päivitetty xmlns="81160958-af82-479c-b21f-2cc4f4af1ba1">2024-12-09T22:00:00+00:00</Päivitetty>
    <Yksikkö xmlns="81160958-af82-479c-b21f-2cc4f4af1ba1">Oikeus- ja maatietoyksikkö</Yksikkö>
    <TaxCatchAll xmlns="81160958-af82-479c-b21f-2cc4f4af1ba1">
      <Value>1369</Value>
    </TaxCatchAll>
    <pa3bead5e6c64fd3bc1f55a6c772f0bc xmlns="81160958-af82-479c-b21f-2cc4f4af1ba1">
      <Terms xmlns="http://schemas.microsoft.com/office/infopath/2007/PartnerControls">
        <TermInfo xmlns="http://schemas.microsoft.com/office/infopath/2007/PartnerControls">
          <TermName xmlns="http://schemas.microsoft.com/office/infopath/2007/PartnerControls">EMN</TermName>
          <TermId xmlns="http://schemas.microsoft.com/office/infopath/2007/PartnerControls">39150dcc-d355-4756-ac92-f72a52b4b2c9</TermId>
        </TermInfo>
      </Terms>
    </pa3bead5e6c64fd3bc1f55a6c772f0bc>
    <_dlc_DocId xmlns="81160958-af82-479c-b21f-2cc4f4af1ba1">4W7EWZPJ52XM-587351569-306</_dlc_DocId>
    <_dlc_DocIdUrl xmlns="81160958-af82-479c-b21f-2cc4f4af1ba1">
      <Url>https://sharepoint.tuve.fi/migri/Migri/oika/_layouts/15/DocIdRedir.aspx?ID=4W7EWZPJ52XM-587351569-306</Url>
      <Description>4W7EWZPJ52XM-587351569-306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4799-36D8-4831-A0D0-54DF206DE624}">
  <ds:schemaRefs>
    <ds:schemaRef ds:uri="http://schemas.microsoft.com/sharepoint/v3/contenttype/forms"/>
  </ds:schemaRefs>
</ds:datastoreItem>
</file>

<file path=customXml/itemProps2.xml><?xml version="1.0" encoding="utf-8"?>
<ds:datastoreItem xmlns:ds="http://schemas.openxmlformats.org/officeDocument/2006/customXml" ds:itemID="{1F6DC6F4-911E-4B9F-9A32-0DB9FD24D65E}">
  <ds:schemaRefs>
    <ds:schemaRef ds:uri="http://schemas.microsoft.com/sharepoint/events"/>
  </ds:schemaRefs>
</ds:datastoreItem>
</file>

<file path=customXml/itemProps3.xml><?xml version="1.0" encoding="utf-8"?>
<ds:datastoreItem xmlns:ds="http://schemas.openxmlformats.org/officeDocument/2006/customXml" ds:itemID="{822DB0CE-D45D-4BDD-8B9C-C8E7A267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60958-af82-479c-b21f-2cc4f4af1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10AAB-DB9E-4294-902F-C4594475F6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160958-af82-479c-b21f-2cc4f4af1ba1"/>
    <ds:schemaRef ds:uri="http://www.w3.org/XML/1998/namespace"/>
    <ds:schemaRef ds:uri="http://purl.org/dc/dcmitype/"/>
  </ds:schemaRefs>
</ds:datastoreItem>
</file>

<file path=customXml/itemProps5.xml><?xml version="1.0" encoding="utf-8"?>
<ds:datastoreItem xmlns:ds="http://schemas.openxmlformats.org/officeDocument/2006/customXml" ds:itemID="{FF4050A8-2E89-4711-ABF0-5D39C04A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MUISTIO_EMN_SUOMI_FI</Template>
  <TotalTime>1217</TotalTime>
  <Pages>8</Pages>
  <Words>2643</Words>
  <Characters>22056</Characters>
  <Application>Microsoft Office Word</Application>
  <DocSecurity>0</DocSecurity>
  <Lines>183</Lines>
  <Paragraphs>49</Paragraphs>
  <ScaleCrop>false</ScaleCrop>
  <HeadingPairs>
    <vt:vector size="2" baseType="variant">
      <vt:variant>
        <vt:lpstr>Otsikko</vt:lpstr>
      </vt:variant>
      <vt:variant>
        <vt:i4>1</vt:i4>
      </vt:variant>
    </vt:vector>
  </HeadingPairs>
  <TitlesOfParts>
    <vt:vector size="1" baseType="lpstr">
      <vt:lpstr>TITLE OF DOCUMENT</vt:lpstr>
    </vt:vector>
  </TitlesOfParts>
  <Company>Kirijaki</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creator>Tilander Erika MIG</dc:creator>
  <cp:lastModifiedBy>Tilander Erika MIG</cp:lastModifiedBy>
  <cp:revision>65</cp:revision>
  <cp:lastPrinted>2010-09-15T07:47:00Z</cp:lastPrinted>
  <dcterms:created xsi:type="dcterms:W3CDTF">2024-12-10T05:51:00Z</dcterms:created>
  <dcterms:modified xsi:type="dcterms:W3CDTF">2024-12-18T13:37:00Z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0x010100F87955B25F145C45BA0E93005EB66FD100F070548B1517E34A96C3C89182643682</vt:lpwstr>
  </property>
  <property fmtid="{D5CDD505-2E9C-101B-9397-08002B2CF9AE}" pid="3" name="Asiasanat">
    <vt:lpwstr>1369;#EMN|39150dcc-d355-4756-ac92-f72a52b4b2c9</vt:lpwstr>
  </property>
  <property fmtid="{D5CDD505-2E9C-101B-9397-08002B2CF9AE}" pid="4" name="_dlc_DocIdItemGuid">
    <vt:lpwstr>ece08722-55f3-4e79-9093-a16a1c73e9d5</vt:lpwstr>
  </property>
</Properties>
</file>